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0C" w:rsidRDefault="0076210C" w:rsidP="0076210C">
      <w:pPr>
        <w:spacing w:line="240" w:lineRule="auto"/>
        <w:contextualSpacing/>
        <w:jc w:val="both"/>
        <w:rPr>
          <w:rFonts w:ascii="Times New Roman" w:hAnsi="Times New Roman" w:cs="Times New Roman"/>
          <w:b/>
          <w:sz w:val="28"/>
          <w:szCs w:val="28"/>
        </w:rPr>
      </w:pPr>
      <w:r w:rsidRPr="0076210C">
        <w:rPr>
          <w:rFonts w:ascii="Times New Roman" w:hAnsi="Times New Roman" w:cs="Times New Roman"/>
          <w:b/>
          <w:sz w:val="28"/>
          <w:szCs w:val="28"/>
        </w:rPr>
        <w:t xml:space="preserve">Тема № </w:t>
      </w:r>
      <w:r w:rsidR="0044151A">
        <w:rPr>
          <w:rFonts w:ascii="Times New Roman" w:hAnsi="Times New Roman" w:cs="Times New Roman"/>
          <w:b/>
          <w:sz w:val="28"/>
          <w:szCs w:val="28"/>
        </w:rPr>
        <w:t>7</w:t>
      </w:r>
      <w:r w:rsidRPr="0076210C">
        <w:rPr>
          <w:rFonts w:ascii="Times New Roman" w:hAnsi="Times New Roman" w:cs="Times New Roman"/>
          <w:b/>
          <w:sz w:val="28"/>
          <w:szCs w:val="28"/>
        </w:rPr>
        <w:t>: Таможенно тарифное регулирование внешнеторговой деятельности.</w:t>
      </w:r>
    </w:p>
    <w:p w:rsidR="0076210C" w:rsidRDefault="0076210C" w:rsidP="0076210C">
      <w:pPr>
        <w:spacing w:line="240" w:lineRule="auto"/>
        <w:contextualSpacing/>
        <w:jc w:val="both"/>
        <w:rPr>
          <w:rFonts w:ascii="Times New Roman" w:hAnsi="Times New Roman" w:cs="Times New Roman"/>
          <w:sz w:val="28"/>
          <w:szCs w:val="28"/>
          <w:lang w:val="kk-KZ"/>
        </w:rPr>
      </w:pPr>
    </w:p>
    <w:p w:rsidR="0076210C" w:rsidRDefault="0076210C" w:rsidP="005A1C73">
      <w:pPr>
        <w:spacing w:line="240" w:lineRule="auto"/>
        <w:contextualSpacing/>
        <w:jc w:val="both"/>
        <w:rPr>
          <w:rFonts w:ascii="Times New Roman" w:hAnsi="Times New Roman" w:cs="Times New Roman"/>
          <w:sz w:val="28"/>
          <w:szCs w:val="28"/>
          <w:lang w:val="kk-KZ"/>
        </w:rPr>
      </w:pPr>
      <w:r w:rsidRPr="0076210C">
        <w:rPr>
          <w:rFonts w:ascii="Times New Roman" w:hAnsi="Times New Roman" w:cs="Times New Roman"/>
          <w:sz w:val="28"/>
          <w:szCs w:val="28"/>
          <w:lang w:val="kk-KZ"/>
        </w:rPr>
        <w:t xml:space="preserve">1) </w:t>
      </w:r>
      <w:r w:rsidR="009B3312">
        <w:rPr>
          <w:rFonts w:ascii="Times New Roman" w:hAnsi="Times New Roman" w:cs="Times New Roman"/>
          <w:sz w:val="28"/>
          <w:szCs w:val="28"/>
          <w:lang w:val="kk-KZ"/>
        </w:rPr>
        <w:t>Понятие</w:t>
      </w:r>
      <w:r w:rsidR="005D6512">
        <w:rPr>
          <w:rFonts w:ascii="Times New Roman" w:hAnsi="Times New Roman" w:cs="Times New Roman"/>
          <w:sz w:val="28"/>
          <w:szCs w:val="28"/>
          <w:lang w:val="kk-KZ"/>
        </w:rPr>
        <w:t xml:space="preserve"> и сущность</w:t>
      </w:r>
      <w:r w:rsidR="009B3312">
        <w:rPr>
          <w:rFonts w:ascii="Times New Roman" w:hAnsi="Times New Roman" w:cs="Times New Roman"/>
          <w:sz w:val="28"/>
          <w:szCs w:val="28"/>
          <w:lang w:val="kk-KZ"/>
        </w:rPr>
        <w:t xml:space="preserve"> таможенно – тарифного регулирования внешнеторговой деятельности.</w:t>
      </w:r>
    </w:p>
    <w:p w:rsidR="009B3312" w:rsidRPr="009B3312" w:rsidRDefault="009B3312" w:rsidP="005A1C73">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sidRPr="009B3312">
        <w:rPr>
          <w:rFonts w:ascii="Times New Roman" w:hAnsi="Times New Roman" w:cs="Times New Roman"/>
          <w:bCs/>
          <w:sz w:val="28"/>
          <w:szCs w:val="28"/>
          <w:lang w:val="kk-KZ"/>
        </w:rPr>
        <w:t>Цели и задачи таможенно-тарифного регулирования</w:t>
      </w:r>
      <w:r>
        <w:rPr>
          <w:rFonts w:ascii="Times New Roman" w:hAnsi="Times New Roman" w:cs="Times New Roman"/>
          <w:bCs/>
          <w:sz w:val="28"/>
          <w:szCs w:val="28"/>
          <w:lang w:val="kk-KZ"/>
        </w:rPr>
        <w:t xml:space="preserve"> </w:t>
      </w:r>
      <w:r w:rsidRPr="009B3312">
        <w:rPr>
          <w:rFonts w:ascii="Times New Roman" w:hAnsi="Times New Roman" w:cs="Times New Roman"/>
          <w:bCs/>
          <w:sz w:val="28"/>
          <w:szCs w:val="28"/>
          <w:lang w:val="kk-KZ"/>
        </w:rPr>
        <w:t>внешнеторговой деятельности.</w:t>
      </w:r>
    </w:p>
    <w:p w:rsidR="005A1C73" w:rsidRDefault="009B3312" w:rsidP="005A1C73">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5A1C73">
        <w:rPr>
          <w:rFonts w:ascii="Times New Roman" w:hAnsi="Times New Roman" w:cs="Times New Roman"/>
          <w:bCs/>
          <w:sz w:val="28"/>
          <w:szCs w:val="28"/>
        </w:rPr>
        <w:t>)</w:t>
      </w:r>
      <w:r>
        <w:rPr>
          <w:rFonts w:ascii="Times New Roman" w:hAnsi="Times New Roman" w:cs="Times New Roman"/>
          <w:bCs/>
          <w:sz w:val="28"/>
          <w:szCs w:val="28"/>
        </w:rPr>
        <w:t xml:space="preserve"> Меры</w:t>
      </w:r>
      <w:r w:rsidRPr="009B3312">
        <w:rPr>
          <w:rFonts w:ascii="Times New Roman" w:hAnsi="Times New Roman" w:cs="Times New Roman"/>
          <w:bCs/>
          <w:sz w:val="28"/>
          <w:szCs w:val="28"/>
        </w:rPr>
        <w:t xml:space="preserve"> таможенно-тарифного регулирования внешнеторговой деятельности</w:t>
      </w:r>
      <w:r>
        <w:rPr>
          <w:rFonts w:ascii="Times New Roman" w:hAnsi="Times New Roman" w:cs="Times New Roman"/>
          <w:bCs/>
          <w:sz w:val="28"/>
          <w:szCs w:val="28"/>
        </w:rPr>
        <w:t>.</w:t>
      </w:r>
    </w:p>
    <w:p w:rsidR="005A1C73" w:rsidRPr="009B3312" w:rsidRDefault="009B3312" w:rsidP="005A1C73">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rPr>
        <w:t>4</w:t>
      </w:r>
      <w:r w:rsidR="005A1C73">
        <w:rPr>
          <w:rFonts w:ascii="Times New Roman" w:hAnsi="Times New Roman" w:cs="Times New Roman"/>
          <w:bCs/>
          <w:sz w:val="28"/>
          <w:szCs w:val="28"/>
        </w:rPr>
        <w:t>)</w:t>
      </w:r>
      <w:r>
        <w:rPr>
          <w:rFonts w:ascii="Times New Roman" w:hAnsi="Times New Roman" w:cs="Times New Roman"/>
          <w:bCs/>
          <w:sz w:val="28"/>
          <w:szCs w:val="28"/>
        </w:rPr>
        <w:t xml:space="preserve"> Меры нетарифного регулирования </w:t>
      </w:r>
      <w:r w:rsidRPr="009B3312">
        <w:rPr>
          <w:rFonts w:ascii="Times New Roman" w:hAnsi="Times New Roman" w:cs="Times New Roman"/>
          <w:bCs/>
          <w:sz w:val="28"/>
          <w:szCs w:val="28"/>
          <w:lang w:val="kk-KZ"/>
        </w:rPr>
        <w:t>внешнеторговой деятельности.</w:t>
      </w:r>
    </w:p>
    <w:p w:rsidR="00A828D0" w:rsidRDefault="00A828D0" w:rsidP="000F034C">
      <w:pPr>
        <w:jc w:val="both"/>
        <w:rPr>
          <w:rFonts w:ascii="Times New Roman" w:hAnsi="Times New Roman" w:cs="Times New Roman"/>
          <w:bCs/>
          <w:sz w:val="28"/>
          <w:szCs w:val="28"/>
        </w:rPr>
      </w:pPr>
      <w:bookmarkStart w:id="0" w:name="_GoBack"/>
      <w:bookmarkEnd w:id="0"/>
    </w:p>
    <w:p w:rsidR="005D6512" w:rsidRPr="005D6512" w:rsidRDefault="009B3312" w:rsidP="005D6512">
      <w:pPr>
        <w:spacing w:line="240" w:lineRule="auto"/>
        <w:contextualSpacing/>
        <w:jc w:val="both"/>
        <w:rPr>
          <w:rFonts w:ascii="Times New Roman" w:hAnsi="Times New Roman" w:cs="Times New Roman"/>
          <w:bCs/>
          <w:sz w:val="28"/>
          <w:szCs w:val="28"/>
        </w:rPr>
      </w:pPr>
      <w:r w:rsidRPr="005D6512">
        <w:rPr>
          <w:rFonts w:ascii="Times New Roman" w:hAnsi="Times New Roman" w:cs="Times New Roman"/>
          <w:b/>
          <w:bCs/>
          <w:sz w:val="28"/>
          <w:szCs w:val="28"/>
        </w:rPr>
        <w:t>1 Вопрос</w:t>
      </w:r>
      <w:r w:rsidRPr="005D6512">
        <w:rPr>
          <w:rFonts w:ascii="Times New Roman" w:hAnsi="Times New Roman" w:cs="Times New Roman"/>
          <w:b/>
          <w:bCs/>
          <w:sz w:val="28"/>
          <w:szCs w:val="28"/>
          <w:lang w:val="kk-KZ"/>
        </w:rPr>
        <w:t xml:space="preserve">: </w:t>
      </w:r>
      <w:r w:rsidR="005D6512" w:rsidRPr="005D6512">
        <w:rPr>
          <w:rFonts w:ascii="Times New Roman" w:hAnsi="Times New Roman" w:cs="Times New Roman"/>
          <w:b/>
          <w:bCs/>
          <w:sz w:val="28"/>
          <w:szCs w:val="28"/>
        </w:rPr>
        <w:t>Таможенно-тарифное регулирование внешнеэкономической деятельности,</w:t>
      </w:r>
      <w:r w:rsidR="005D6512" w:rsidRPr="005D6512">
        <w:rPr>
          <w:rFonts w:ascii="Times New Roman" w:hAnsi="Times New Roman" w:cs="Times New Roman"/>
          <w:bCs/>
          <w:sz w:val="28"/>
          <w:szCs w:val="28"/>
        </w:rPr>
        <w:t xml:space="preserve"> на данном этапе жизни, играет очень важную роль в торговой политике. Область применения таможенно-тарифного регулирования достаточно широка, его используют в целях соблюдения международных обязательств, поддерживания стабильности внешнеторговой деятельности, а также защиты экономики.</w:t>
      </w:r>
    </w:p>
    <w:p w:rsidR="005D6512" w:rsidRPr="005D6512" w:rsidRDefault="005D6512" w:rsidP="005D6512">
      <w:pPr>
        <w:spacing w:line="240" w:lineRule="auto"/>
        <w:contextualSpacing/>
        <w:jc w:val="both"/>
        <w:rPr>
          <w:rFonts w:ascii="Times New Roman" w:hAnsi="Times New Roman" w:cs="Times New Roman"/>
          <w:bCs/>
          <w:sz w:val="28"/>
          <w:szCs w:val="28"/>
        </w:rPr>
      </w:pPr>
      <w:r w:rsidRPr="005D6512">
        <w:rPr>
          <w:rFonts w:ascii="Times New Roman" w:hAnsi="Times New Roman" w:cs="Times New Roman"/>
          <w:b/>
          <w:bCs/>
          <w:sz w:val="28"/>
          <w:szCs w:val="28"/>
        </w:rPr>
        <w:t>Действующую систему таможенно-тарифного регулирования,</w:t>
      </w:r>
      <w:r w:rsidRPr="005D6512">
        <w:rPr>
          <w:rFonts w:ascii="Times New Roman" w:hAnsi="Times New Roman" w:cs="Times New Roman"/>
          <w:bCs/>
          <w:sz w:val="28"/>
          <w:szCs w:val="28"/>
        </w:rPr>
        <w:t xml:space="preserve"> можно назвать эффективной, она является необходимым условием для осуществления задач таможенными органами по обеспечению безопасности страны, а также для реализации результативной таможенной политики.</w:t>
      </w:r>
    </w:p>
    <w:p w:rsidR="005D6512" w:rsidRPr="005D6512" w:rsidRDefault="005D6512" w:rsidP="005D65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Cs/>
          <w:sz w:val="28"/>
          <w:szCs w:val="28"/>
        </w:rPr>
        <w:t>На первый план, в рамках участия во Всемирной торговой организации, выдвигают проблему обеспечения защиты, а именно эффективной, государств-членов, товаропроизводителей Евразийского экономического союза (ЕАЭС), на основе улучшения системы таможенно-тарифного регулирования, сближения таможенно-тарифной политики.</w:t>
      </w:r>
    </w:p>
    <w:p w:rsidR="009B3312" w:rsidRDefault="009B3312" w:rsidP="009B33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
          <w:bCs/>
          <w:sz w:val="28"/>
          <w:szCs w:val="28"/>
          <w:lang w:val="kk-KZ"/>
        </w:rPr>
        <w:t>Таможенно-тарифное регулирование внешнеторговой деятельност</w:t>
      </w:r>
      <w:r w:rsidRPr="009B3312">
        <w:rPr>
          <w:rFonts w:ascii="Times New Roman" w:hAnsi="Times New Roman" w:cs="Times New Roman"/>
          <w:bCs/>
          <w:sz w:val="28"/>
          <w:szCs w:val="28"/>
          <w:lang w:val="kk-KZ"/>
        </w:rPr>
        <w:t>и — совокупность методов государственного регулирования внешнеторговой деятельности, основанных на применении таможенных пошлин, таможенных процедур, правил</w:t>
      </w:r>
      <w:r>
        <w:rPr>
          <w:rFonts w:ascii="Times New Roman" w:hAnsi="Times New Roman" w:cs="Times New Roman"/>
          <w:bCs/>
          <w:sz w:val="28"/>
          <w:szCs w:val="28"/>
          <w:lang w:val="kk-KZ"/>
        </w:rPr>
        <w:t>.</w:t>
      </w:r>
    </w:p>
    <w:p w:rsidR="005D6512" w:rsidRDefault="00F62482" w:rsidP="009B33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
          <w:bCs/>
          <w:sz w:val="28"/>
          <w:szCs w:val="28"/>
        </w:rPr>
        <w:t>Таможенно-тарифное регулирование внешнеэкономической деятельности</w:t>
      </w:r>
      <w:r w:rsidRPr="00F62482">
        <w:rPr>
          <w:rFonts w:ascii="Times New Roman" w:hAnsi="Times New Roman" w:cs="Times New Roman"/>
          <w:bCs/>
          <w:sz w:val="28"/>
          <w:szCs w:val="28"/>
        </w:rPr>
        <w:t xml:space="preserve"> представляет собой систему методов и инструментов государственного регулирования, в основе которых лежат таможенные пошлины, таможенные процедуры и правила осуществления внешнеторговой деятельности.</w:t>
      </w:r>
      <w:r w:rsidRPr="00F62482">
        <w:rPr>
          <w:rFonts w:ascii="Times New Roman" w:hAnsi="Times New Roman" w:cs="Times New Roman"/>
          <w:bCs/>
          <w:sz w:val="28"/>
          <w:szCs w:val="28"/>
        </w:rPr>
        <w:br/>
      </w:r>
      <w:r w:rsidRPr="005D6512">
        <w:rPr>
          <w:rFonts w:ascii="Times New Roman" w:hAnsi="Times New Roman" w:cs="Times New Roman"/>
          <w:b/>
          <w:bCs/>
          <w:sz w:val="28"/>
          <w:szCs w:val="28"/>
        </w:rPr>
        <w:t>Таможенно-тарифное регулирование –</w:t>
      </w:r>
      <w:r w:rsidRPr="00F62482">
        <w:rPr>
          <w:rFonts w:ascii="Times New Roman" w:hAnsi="Times New Roman" w:cs="Times New Roman"/>
          <w:bCs/>
          <w:sz w:val="28"/>
          <w:szCs w:val="28"/>
        </w:rPr>
        <w:t xml:space="preserve"> это основной способ управления внешней торговли, используемый государством. Именно с помощью таможенных пошлин, процедур и правил государство имеет возможность осуществлять контроль над внешнеэкономической деятельностью. </w:t>
      </w:r>
    </w:p>
    <w:p w:rsidR="005D6512" w:rsidRDefault="005D6512" w:rsidP="009B3312">
      <w:pPr>
        <w:spacing w:line="240" w:lineRule="auto"/>
        <w:contextualSpacing/>
        <w:jc w:val="both"/>
        <w:rPr>
          <w:rFonts w:ascii="Times New Roman" w:hAnsi="Times New Roman" w:cs="Times New Roman"/>
          <w:bCs/>
          <w:sz w:val="28"/>
          <w:szCs w:val="28"/>
          <w:lang w:val="kk-KZ"/>
        </w:rPr>
      </w:pPr>
    </w:p>
    <w:p w:rsidR="005D6512" w:rsidRDefault="005D6512" w:rsidP="009B3312">
      <w:pPr>
        <w:spacing w:line="240" w:lineRule="auto"/>
        <w:contextualSpacing/>
        <w:jc w:val="both"/>
        <w:rPr>
          <w:rFonts w:ascii="Times New Roman" w:hAnsi="Times New Roman" w:cs="Times New Roman"/>
          <w:bCs/>
          <w:sz w:val="28"/>
          <w:szCs w:val="28"/>
          <w:lang w:val="kk-KZ"/>
        </w:rPr>
      </w:pPr>
    </w:p>
    <w:p w:rsidR="005D6512" w:rsidRPr="005D6512" w:rsidRDefault="005D6512" w:rsidP="009B3312">
      <w:pPr>
        <w:spacing w:line="240" w:lineRule="auto"/>
        <w:contextualSpacing/>
        <w:jc w:val="both"/>
        <w:rPr>
          <w:rFonts w:ascii="Times New Roman" w:hAnsi="Times New Roman" w:cs="Times New Roman"/>
          <w:b/>
          <w:bCs/>
          <w:sz w:val="28"/>
          <w:szCs w:val="28"/>
          <w:lang w:val="kk-KZ"/>
        </w:rPr>
      </w:pPr>
      <w:r w:rsidRPr="005D6512">
        <w:rPr>
          <w:rFonts w:ascii="Times New Roman" w:hAnsi="Times New Roman" w:cs="Times New Roman"/>
          <w:b/>
          <w:bCs/>
          <w:sz w:val="28"/>
          <w:szCs w:val="28"/>
          <w:lang w:val="kk-KZ"/>
        </w:rPr>
        <w:t>2 Вопрос:</w:t>
      </w:r>
      <w:r>
        <w:rPr>
          <w:rFonts w:ascii="Times New Roman" w:hAnsi="Times New Roman" w:cs="Times New Roman"/>
          <w:bCs/>
          <w:sz w:val="28"/>
          <w:szCs w:val="28"/>
          <w:lang w:val="kk-KZ"/>
        </w:rPr>
        <w:t xml:space="preserve"> </w:t>
      </w:r>
      <w:r w:rsidR="00F62482" w:rsidRPr="005D6512">
        <w:rPr>
          <w:rFonts w:ascii="Times New Roman" w:hAnsi="Times New Roman" w:cs="Times New Roman"/>
          <w:b/>
          <w:bCs/>
          <w:sz w:val="28"/>
          <w:szCs w:val="28"/>
        </w:rPr>
        <w:t xml:space="preserve">Таможенно-тарифное регулирование может преследовать различные цели и выполняет две ключевые функции: </w:t>
      </w:r>
    </w:p>
    <w:p w:rsidR="005D6512" w:rsidRDefault="005D6512" w:rsidP="009B33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1) </w:t>
      </w:r>
      <w:r w:rsidR="00F62482" w:rsidRPr="00F62482">
        <w:rPr>
          <w:rFonts w:ascii="Times New Roman" w:hAnsi="Times New Roman" w:cs="Times New Roman"/>
          <w:bCs/>
          <w:sz w:val="28"/>
          <w:szCs w:val="28"/>
        </w:rPr>
        <w:t xml:space="preserve">Протекционистская функция – защита национальных производителей от внешней конкуренции со стороны зарубежных компаний; </w:t>
      </w:r>
    </w:p>
    <w:p w:rsidR="005D6512" w:rsidRDefault="005D6512" w:rsidP="009B33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sidR="00F62482" w:rsidRPr="00F62482">
        <w:rPr>
          <w:rFonts w:ascii="Times New Roman" w:hAnsi="Times New Roman" w:cs="Times New Roman"/>
          <w:bCs/>
          <w:sz w:val="28"/>
          <w:szCs w:val="28"/>
        </w:rPr>
        <w:t xml:space="preserve">Фискальная функция – создание статьи бюджетных доходов и обеспечение ее наполнения. </w:t>
      </w:r>
    </w:p>
    <w:p w:rsidR="005D6512" w:rsidRDefault="00F62482" w:rsidP="009B33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
          <w:bCs/>
          <w:sz w:val="28"/>
          <w:szCs w:val="28"/>
        </w:rPr>
        <w:t>Таможенно-тарифное регулирование следует рассматривать</w:t>
      </w:r>
      <w:r w:rsidRPr="00F62482">
        <w:rPr>
          <w:rFonts w:ascii="Times New Roman" w:hAnsi="Times New Roman" w:cs="Times New Roman"/>
          <w:bCs/>
          <w:sz w:val="28"/>
          <w:szCs w:val="28"/>
        </w:rPr>
        <w:t xml:space="preserve"> как систему организационных, правовых и экономических мер, регулирующих внешнеэкономическую деятельность и реализуемых государственными органами в законодательно установленном порядке. </w:t>
      </w:r>
    </w:p>
    <w:p w:rsidR="005D6512" w:rsidRDefault="00F62482" w:rsidP="009B33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
          <w:bCs/>
          <w:sz w:val="28"/>
          <w:szCs w:val="28"/>
        </w:rPr>
        <w:t>В основе таможенно-тарифного регулирования</w:t>
      </w:r>
      <w:r w:rsidRPr="00F62482">
        <w:rPr>
          <w:rFonts w:ascii="Times New Roman" w:hAnsi="Times New Roman" w:cs="Times New Roman"/>
          <w:bCs/>
          <w:sz w:val="28"/>
          <w:szCs w:val="28"/>
        </w:rPr>
        <w:t xml:space="preserve"> лежит использование ценового фактора воздействия на торговый оборот. Это означает разработку системы налогообложения, включающей применение таможенных пошлин и других видов налогов, уплата которых обязательна при осуществлении внешнеэкономической деятельности. </w:t>
      </w:r>
    </w:p>
    <w:p w:rsidR="005D6512" w:rsidRDefault="00F62482" w:rsidP="009B3312">
      <w:pPr>
        <w:spacing w:line="240" w:lineRule="auto"/>
        <w:contextualSpacing/>
        <w:jc w:val="both"/>
        <w:rPr>
          <w:rFonts w:ascii="Times New Roman" w:hAnsi="Times New Roman" w:cs="Times New Roman"/>
          <w:bCs/>
          <w:sz w:val="28"/>
          <w:szCs w:val="28"/>
          <w:lang w:val="kk-KZ"/>
        </w:rPr>
      </w:pPr>
      <w:r w:rsidRPr="005D6512">
        <w:rPr>
          <w:rFonts w:ascii="Times New Roman" w:hAnsi="Times New Roman" w:cs="Times New Roman"/>
          <w:b/>
          <w:bCs/>
          <w:sz w:val="28"/>
          <w:szCs w:val="28"/>
        </w:rPr>
        <w:t>Принцип таможенно-тарифного регулирования</w:t>
      </w:r>
      <w:r w:rsidRPr="00F62482">
        <w:rPr>
          <w:rFonts w:ascii="Times New Roman" w:hAnsi="Times New Roman" w:cs="Times New Roman"/>
          <w:bCs/>
          <w:sz w:val="28"/>
          <w:szCs w:val="28"/>
        </w:rPr>
        <w:t xml:space="preserve"> заключается в его одностороннем порядке – условия уплаты и размеры пошлин устанавливаются государством, и только уполномоченные государственные органы могут принимать решения об изменении данных условий или тарифов.</w:t>
      </w:r>
    </w:p>
    <w:p w:rsidR="00B8740D" w:rsidRDefault="00B8740D" w:rsidP="005D6512">
      <w:pPr>
        <w:spacing w:line="240" w:lineRule="auto"/>
        <w:contextualSpacing/>
        <w:jc w:val="both"/>
        <w:rPr>
          <w:rFonts w:ascii="Times New Roman" w:hAnsi="Times New Roman" w:cs="Times New Roman"/>
          <w:b/>
          <w:bCs/>
          <w:sz w:val="28"/>
          <w:szCs w:val="28"/>
          <w:lang w:val="kk-KZ"/>
        </w:rPr>
      </w:pPr>
    </w:p>
    <w:p w:rsidR="00B8740D" w:rsidRDefault="00B8740D" w:rsidP="005D6512">
      <w:pPr>
        <w:spacing w:line="240" w:lineRule="auto"/>
        <w:contextualSpacing/>
        <w:jc w:val="both"/>
        <w:rPr>
          <w:rFonts w:ascii="Times New Roman" w:hAnsi="Times New Roman" w:cs="Times New Roman"/>
          <w:b/>
          <w:bCs/>
          <w:sz w:val="28"/>
          <w:szCs w:val="28"/>
          <w:lang w:val="kk-KZ"/>
        </w:rPr>
      </w:pPr>
    </w:p>
    <w:p w:rsidR="005D6512" w:rsidRDefault="00B8740D" w:rsidP="005D65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3 Вопрос: </w:t>
      </w:r>
      <w:r w:rsidR="005D6512" w:rsidRPr="005D6512">
        <w:rPr>
          <w:rFonts w:ascii="Times New Roman" w:hAnsi="Times New Roman" w:cs="Times New Roman"/>
          <w:b/>
          <w:bCs/>
          <w:sz w:val="28"/>
          <w:szCs w:val="28"/>
        </w:rPr>
        <w:t>Регулирование государством внешнеэкономической деятельности осуществляется</w:t>
      </w:r>
      <w:r w:rsidR="005D6512" w:rsidRPr="005D6512">
        <w:rPr>
          <w:rFonts w:ascii="Times New Roman" w:hAnsi="Times New Roman" w:cs="Times New Roman"/>
          <w:bCs/>
          <w:sz w:val="28"/>
          <w:szCs w:val="28"/>
        </w:rPr>
        <w:t xml:space="preserve"> с помощью двух групп методов: таможенно-тарифного регулирования и нетарифных методов. </w:t>
      </w:r>
    </w:p>
    <w:p w:rsidR="005D6512" w:rsidRPr="005D6512" w:rsidRDefault="005D6512" w:rsidP="005D6512">
      <w:pPr>
        <w:spacing w:line="240" w:lineRule="auto"/>
        <w:contextualSpacing/>
        <w:jc w:val="both"/>
        <w:rPr>
          <w:rFonts w:ascii="Times New Roman" w:hAnsi="Times New Roman" w:cs="Times New Roman"/>
          <w:b/>
          <w:bCs/>
          <w:sz w:val="28"/>
          <w:szCs w:val="28"/>
          <w:lang w:val="kk-KZ"/>
        </w:rPr>
      </w:pPr>
      <w:r w:rsidRPr="005D6512">
        <w:rPr>
          <w:rFonts w:ascii="Times New Roman" w:hAnsi="Times New Roman" w:cs="Times New Roman"/>
          <w:b/>
          <w:bCs/>
          <w:sz w:val="28"/>
          <w:szCs w:val="28"/>
        </w:rPr>
        <w:t xml:space="preserve">Структуру методов таможенно-тарифного регулирования можно определить через элементы данной системы: </w:t>
      </w:r>
    </w:p>
    <w:p w:rsidR="005D6512" w:rsidRDefault="005D6512" w:rsidP="005D65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5D6512">
        <w:rPr>
          <w:rFonts w:ascii="Times New Roman" w:hAnsi="Times New Roman" w:cs="Times New Roman"/>
          <w:bCs/>
          <w:sz w:val="28"/>
          <w:szCs w:val="28"/>
        </w:rPr>
        <w:t xml:space="preserve">Таможенный тариф – система ставок таможенной пошлины; </w:t>
      </w:r>
    </w:p>
    <w:p w:rsidR="005D6512" w:rsidRDefault="005D6512" w:rsidP="005D65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5D6512">
        <w:rPr>
          <w:rFonts w:ascii="Times New Roman" w:hAnsi="Times New Roman" w:cs="Times New Roman"/>
          <w:bCs/>
          <w:sz w:val="28"/>
          <w:szCs w:val="28"/>
        </w:rPr>
        <w:t xml:space="preserve">Таможенное декларирование – процесс учета товаров, перемещаемых через национальную границу страны; </w:t>
      </w:r>
    </w:p>
    <w:p w:rsidR="005D6512" w:rsidRDefault="005D6512" w:rsidP="005D6512">
      <w:pPr>
        <w:spacing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5D6512">
        <w:rPr>
          <w:rFonts w:ascii="Times New Roman" w:hAnsi="Times New Roman" w:cs="Times New Roman"/>
          <w:bCs/>
          <w:sz w:val="28"/>
          <w:szCs w:val="28"/>
        </w:rPr>
        <w:t xml:space="preserve">Таможенная процедура – правила перемещения товаров через национальную границу страны и осуществления действий, с этим связанных; </w:t>
      </w:r>
      <w:r>
        <w:rPr>
          <w:rFonts w:ascii="Times New Roman" w:hAnsi="Times New Roman" w:cs="Times New Roman"/>
          <w:bCs/>
          <w:sz w:val="28"/>
          <w:szCs w:val="28"/>
          <w:lang w:val="kk-KZ"/>
        </w:rPr>
        <w:t xml:space="preserve">- </w:t>
      </w:r>
      <w:r w:rsidRPr="005D6512">
        <w:rPr>
          <w:rFonts w:ascii="Times New Roman" w:hAnsi="Times New Roman" w:cs="Times New Roman"/>
          <w:bCs/>
          <w:sz w:val="28"/>
          <w:szCs w:val="28"/>
        </w:rPr>
        <w:t xml:space="preserve">Товарная номенклатура ВЭД – перечень товаров, перемещение которых через национальную границу подлежит таможенно-тарифному регулированию. </w:t>
      </w:r>
    </w:p>
    <w:p w:rsidR="00EC67BD" w:rsidRPr="00EC67BD" w:rsidRDefault="00EC67BD" w:rsidP="00EC67BD">
      <w:pPr>
        <w:spacing w:line="240" w:lineRule="auto"/>
        <w:contextualSpacing/>
        <w:jc w:val="both"/>
        <w:rPr>
          <w:rFonts w:ascii="Times New Roman" w:hAnsi="Times New Roman" w:cs="Times New Roman"/>
          <w:b/>
          <w:sz w:val="28"/>
          <w:szCs w:val="28"/>
        </w:rPr>
      </w:pPr>
      <w:r w:rsidRPr="00EC67BD">
        <w:rPr>
          <w:rFonts w:ascii="Times New Roman" w:hAnsi="Times New Roman" w:cs="Times New Roman"/>
          <w:b/>
          <w:bCs/>
          <w:sz w:val="28"/>
          <w:szCs w:val="28"/>
          <w:lang w:val="kk-KZ"/>
        </w:rPr>
        <w:t xml:space="preserve">В соответствии со ст.16 </w:t>
      </w:r>
      <w:r w:rsidRPr="00EC67BD">
        <w:rPr>
          <w:rFonts w:ascii="Times New Roman" w:hAnsi="Times New Roman" w:cs="Times New Roman"/>
          <w:b/>
          <w:sz w:val="28"/>
          <w:szCs w:val="28"/>
        </w:rPr>
        <w:t>Закон</w:t>
      </w:r>
      <w:r w:rsidR="00E83214">
        <w:rPr>
          <w:rFonts w:ascii="Times New Roman" w:hAnsi="Times New Roman" w:cs="Times New Roman"/>
          <w:b/>
          <w:sz w:val="28"/>
          <w:szCs w:val="28"/>
          <w:lang w:val="kk-KZ"/>
        </w:rPr>
        <w:t>а</w:t>
      </w:r>
      <w:r w:rsidRPr="00EC67BD">
        <w:rPr>
          <w:rFonts w:ascii="Times New Roman" w:hAnsi="Times New Roman" w:cs="Times New Roman"/>
          <w:b/>
          <w:sz w:val="28"/>
          <w:szCs w:val="28"/>
        </w:rPr>
        <w:t xml:space="preserve"> Республики Казахстан от 12 апреля 2004 года</w:t>
      </w:r>
      <w:r w:rsidRPr="00EC67BD">
        <w:rPr>
          <w:rFonts w:ascii="Times New Roman" w:hAnsi="Times New Roman" w:cs="Times New Roman"/>
          <w:b/>
          <w:sz w:val="28"/>
          <w:szCs w:val="28"/>
          <w:lang w:val="kk-KZ"/>
        </w:rPr>
        <w:t xml:space="preserve"> </w:t>
      </w:r>
      <w:r w:rsidRPr="00EC67BD">
        <w:rPr>
          <w:rFonts w:ascii="Times New Roman" w:hAnsi="Times New Roman" w:cs="Times New Roman"/>
          <w:b/>
          <w:sz w:val="28"/>
          <w:szCs w:val="28"/>
        </w:rPr>
        <w:t>«О регулировании торговой деятельности»</w:t>
      </w:r>
      <w:r w:rsidRPr="00EC67BD">
        <w:rPr>
          <w:rFonts w:ascii="Times New Roman" w:hAnsi="Times New Roman" w:cs="Times New Roman"/>
          <w:b/>
          <w:sz w:val="28"/>
          <w:szCs w:val="28"/>
          <w:lang w:val="kk-KZ"/>
        </w:rPr>
        <w:t xml:space="preserve"> </w:t>
      </w:r>
      <w:r w:rsidRPr="00EC67BD">
        <w:rPr>
          <w:rFonts w:ascii="Times New Roman" w:hAnsi="Times New Roman" w:cs="Times New Roman"/>
          <w:b/>
          <w:bCs/>
          <w:sz w:val="28"/>
          <w:szCs w:val="28"/>
          <w:lang w:val="kk-KZ"/>
        </w:rPr>
        <w:t>к</w:t>
      </w:r>
      <w:r w:rsidRPr="00EC67BD">
        <w:rPr>
          <w:rFonts w:ascii="Times New Roman" w:hAnsi="Times New Roman" w:cs="Times New Roman"/>
          <w:b/>
          <w:bCs/>
          <w:sz w:val="28"/>
          <w:szCs w:val="28"/>
        </w:rPr>
        <w:t xml:space="preserve"> мерам таможенно-тарифного регулирования внешнеторговой деятельности относится применение:</w:t>
      </w:r>
    </w:p>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Cs/>
          <w:sz w:val="28"/>
          <w:szCs w:val="28"/>
        </w:rPr>
        <w:t>1) таможенных пошлин;</w:t>
      </w:r>
    </w:p>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Cs/>
          <w:sz w:val="28"/>
          <w:szCs w:val="28"/>
        </w:rPr>
        <w:t>2) тарифных льгот;</w:t>
      </w:r>
    </w:p>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Cs/>
          <w:sz w:val="28"/>
          <w:szCs w:val="28"/>
        </w:rPr>
        <w:t>3) тарифных преференций;</w:t>
      </w:r>
    </w:p>
    <w:p w:rsidR="00EC67BD" w:rsidRDefault="00EC67BD" w:rsidP="005D6512">
      <w:pPr>
        <w:spacing w:line="240" w:lineRule="auto"/>
        <w:contextualSpacing/>
        <w:jc w:val="both"/>
        <w:rPr>
          <w:rFonts w:ascii="Times New Roman" w:hAnsi="Times New Roman" w:cs="Times New Roman"/>
          <w:bCs/>
          <w:sz w:val="28"/>
          <w:szCs w:val="28"/>
          <w:lang w:val="kk-KZ"/>
        </w:rPr>
      </w:pPr>
      <w:r w:rsidRPr="00EC67BD">
        <w:rPr>
          <w:rFonts w:ascii="Times New Roman" w:hAnsi="Times New Roman" w:cs="Times New Roman"/>
          <w:bCs/>
          <w:sz w:val="28"/>
          <w:szCs w:val="28"/>
        </w:rPr>
        <w:t>4) тарифных квот.</w:t>
      </w:r>
    </w:p>
    <w:p w:rsidR="00EC67BD" w:rsidRPr="00EC67BD" w:rsidRDefault="00EC67BD" w:rsidP="005D6512">
      <w:pPr>
        <w:spacing w:line="240" w:lineRule="auto"/>
        <w:contextualSpacing/>
        <w:jc w:val="both"/>
        <w:rPr>
          <w:rFonts w:ascii="Times New Roman" w:hAnsi="Times New Roman" w:cs="Times New Roman"/>
          <w:b/>
          <w:bCs/>
          <w:sz w:val="28"/>
          <w:szCs w:val="28"/>
          <w:lang w:val="kk-KZ"/>
        </w:rPr>
      </w:pPr>
      <w:r w:rsidRPr="00EC67BD">
        <w:rPr>
          <w:rFonts w:ascii="Times New Roman" w:hAnsi="Times New Roman" w:cs="Times New Roman"/>
          <w:b/>
          <w:bCs/>
          <w:sz w:val="28"/>
          <w:szCs w:val="28"/>
        </w:rPr>
        <w:t>В целях создания условий для прогрессивных изменений в структуре производства и потребления товаров в Республике Казахстан и сохранения рационального соотношения отечественных и иностранных товаров уполномоченный орган:</w:t>
      </w:r>
    </w:p>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Cs/>
          <w:sz w:val="28"/>
          <w:szCs w:val="28"/>
        </w:rPr>
        <w:lastRenderedPageBreak/>
        <w:t>1) устанавливает </w:t>
      </w:r>
      <w:bookmarkStart w:id="1" w:name="SUB1006654247"/>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"https://online.zakon.kz/document/?doc_id=39850999" \o "Приказ Министра национальной экономики Республики Казахстан от 28 декабря 2018 года № 108 \«О некоторых вопросах распределения объемов тарифных квот на ввоз отдельных видов мяса\»"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тарифные квоты</w:t>
      </w:r>
      <w:r w:rsidRPr="00EC67BD">
        <w:rPr>
          <w:rFonts w:ascii="Times New Roman" w:hAnsi="Times New Roman" w:cs="Times New Roman"/>
          <w:bCs/>
          <w:sz w:val="28"/>
          <w:szCs w:val="28"/>
          <w:lang w:val="kk-KZ"/>
        </w:rPr>
        <w:fldChar w:fldCharType="end"/>
      </w:r>
      <w:bookmarkEnd w:id="1"/>
      <w:r w:rsidRPr="00EC67BD">
        <w:rPr>
          <w:rFonts w:ascii="Times New Roman" w:hAnsi="Times New Roman" w:cs="Times New Roman"/>
          <w:bCs/>
          <w:sz w:val="28"/>
          <w:szCs w:val="28"/>
        </w:rPr>
        <w:t> на ввоз или вывоз отдельных видов товаров;</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2" w:name="SUB16010102"/>
      <w:bookmarkEnd w:id="2"/>
      <w:r w:rsidRPr="00EC67BD">
        <w:rPr>
          <w:rFonts w:ascii="Times New Roman" w:hAnsi="Times New Roman" w:cs="Times New Roman"/>
          <w:bCs/>
          <w:sz w:val="28"/>
          <w:szCs w:val="28"/>
        </w:rPr>
        <w:t>2) определяет </w:t>
      </w:r>
      <w:bookmarkStart w:id="3" w:name="SUB1004808522"/>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"https://online.zakon.kz/document/?doc_id=31662613" \o "Приказ Министра национальной экономики Республики Казахстан от 20 января 2015 года № 30 \«Об утверждении Правил распределения тарифных квот между участниками внешнеторговой деятельности на ввоз в Республику Казахстан отдельных видов мяса\» (с изменениями по состоянию на 26.09.2017 г.)"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метод, порядок распределения</w:t>
      </w:r>
      <w:r w:rsidRPr="00EC67BD">
        <w:rPr>
          <w:rFonts w:ascii="Times New Roman" w:hAnsi="Times New Roman" w:cs="Times New Roman"/>
          <w:bCs/>
          <w:sz w:val="28"/>
          <w:szCs w:val="28"/>
          <w:lang w:val="kk-KZ"/>
        </w:rPr>
        <w:fldChar w:fldCharType="end"/>
      </w:r>
      <w:bookmarkEnd w:id="3"/>
      <w:r w:rsidRPr="00EC67BD">
        <w:rPr>
          <w:rFonts w:ascii="Times New Roman" w:hAnsi="Times New Roman" w:cs="Times New Roman"/>
          <w:bCs/>
          <w:sz w:val="28"/>
          <w:szCs w:val="28"/>
        </w:rPr>
        <w:t>, объем и срок их действия.</w:t>
      </w:r>
    </w:p>
    <w:p w:rsidR="00EC67BD" w:rsidRDefault="00EC67BD" w:rsidP="00EC67BD">
      <w:pPr>
        <w:spacing w:line="240" w:lineRule="auto"/>
        <w:contextualSpacing/>
        <w:jc w:val="both"/>
        <w:rPr>
          <w:rFonts w:ascii="Times New Roman" w:hAnsi="Times New Roman" w:cs="Times New Roman"/>
          <w:bCs/>
          <w:sz w:val="28"/>
          <w:szCs w:val="28"/>
          <w:lang w:val="kk-KZ"/>
        </w:rPr>
      </w:pPr>
      <w:r w:rsidRPr="00EC67BD">
        <w:rPr>
          <w:rFonts w:ascii="Times New Roman" w:hAnsi="Times New Roman" w:cs="Times New Roman"/>
          <w:b/>
          <w:bCs/>
          <w:sz w:val="28"/>
          <w:szCs w:val="28"/>
        </w:rPr>
        <w:t>Уполномоченный орган и иные государственные органы </w:t>
      </w:r>
      <w:bookmarkStart w:id="4" w:name="SUB1006936916"/>
      <w:r w:rsidRPr="00EC67BD">
        <w:rPr>
          <w:rFonts w:ascii="Times New Roman" w:hAnsi="Times New Roman" w:cs="Times New Roman"/>
          <w:b/>
          <w:bCs/>
          <w:sz w:val="28"/>
          <w:szCs w:val="28"/>
        </w:rPr>
        <w:fldChar w:fldCharType="begin"/>
      </w:r>
      <w:r w:rsidRPr="00EC67BD">
        <w:rPr>
          <w:rFonts w:ascii="Times New Roman" w:hAnsi="Times New Roman" w:cs="Times New Roman"/>
          <w:b/>
          <w:bCs/>
          <w:sz w:val="28"/>
          <w:szCs w:val="28"/>
        </w:rPr>
        <w:instrText xml:space="preserve"> HYPERLINK "https://online.zakon.kz/document/?link_id=1006936916" \o "Список документов" \t "_parent" </w:instrText>
      </w:r>
      <w:r w:rsidRPr="00EC67BD">
        <w:rPr>
          <w:rFonts w:ascii="Times New Roman" w:hAnsi="Times New Roman" w:cs="Times New Roman"/>
          <w:b/>
          <w:bCs/>
          <w:sz w:val="28"/>
          <w:szCs w:val="28"/>
        </w:rPr>
        <w:fldChar w:fldCharType="separate"/>
      </w:r>
      <w:r w:rsidRPr="00EC67BD">
        <w:rPr>
          <w:rStyle w:val="a5"/>
          <w:rFonts w:ascii="Times New Roman" w:hAnsi="Times New Roman" w:cs="Times New Roman"/>
          <w:b/>
          <w:bCs/>
          <w:color w:val="auto"/>
          <w:sz w:val="28"/>
          <w:szCs w:val="28"/>
          <w:u w:val="none"/>
        </w:rPr>
        <w:t>распределяют тарифные квоты</w:t>
      </w:r>
      <w:r w:rsidRPr="00EC67BD">
        <w:rPr>
          <w:rFonts w:ascii="Times New Roman" w:hAnsi="Times New Roman" w:cs="Times New Roman"/>
          <w:b/>
          <w:bCs/>
          <w:sz w:val="28"/>
          <w:szCs w:val="28"/>
          <w:lang w:val="kk-KZ"/>
        </w:rPr>
        <w:fldChar w:fldCharType="end"/>
      </w:r>
      <w:bookmarkEnd w:id="4"/>
      <w:r w:rsidRPr="00EC67BD">
        <w:rPr>
          <w:rFonts w:ascii="Times New Roman" w:hAnsi="Times New Roman" w:cs="Times New Roman"/>
          <w:bCs/>
          <w:sz w:val="28"/>
          <w:szCs w:val="28"/>
        </w:rPr>
        <w:t> между участниками внешнеторговой деятельности в пределах своей компетенции в соответствии с </w:t>
      </w:r>
      <w:bookmarkStart w:id="5" w:name="SUB1004439926"/>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"https://online.zakon.kz/document/?doc_id=31662613" \o "Приказ Министра национальной экономики Республики Казахстан от 20 января 2015 года № 30 \«Об утверждении Правил распределения тарифных квот между участниками внешнеторговой деятельности на ввоз в Республику Казахстан отдельных видов мяса\» (с изменениями по состоянию на 26.09.2017 г.)"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порядком</w:t>
      </w:r>
      <w:r w:rsidRPr="00EC67BD">
        <w:rPr>
          <w:rFonts w:ascii="Times New Roman" w:hAnsi="Times New Roman" w:cs="Times New Roman"/>
          <w:bCs/>
          <w:sz w:val="28"/>
          <w:szCs w:val="28"/>
          <w:lang w:val="kk-KZ"/>
        </w:rPr>
        <w:fldChar w:fldCharType="end"/>
      </w:r>
      <w:bookmarkEnd w:id="5"/>
      <w:r w:rsidRPr="00EC67BD">
        <w:rPr>
          <w:rFonts w:ascii="Times New Roman" w:hAnsi="Times New Roman" w:cs="Times New Roman"/>
          <w:bCs/>
          <w:sz w:val="28"/>
          <w:szCs w:val="28"/>
        </w:rPr>
        <w:t> распределения тарифной квоты.</w:t>
      </w:r>
    </w:p>
    <w:p w:rsidR="00EC67BD" w:rsidRPr="00EC67BD" w:rsidRDefault="00EC67BD" w:rsidP="00EC67BD">
      <w:pPr>
        <w:spacing w:line="240" w:lineRule="auto"/>
        <w:contextualSpacing/>
        <w:jc w:val="both"/>
        <w:rPr>
          <w:rFonts w:ascii="Times New Roman" w:hAnsi="Times New Roman" w:cs="Times New Roman"/>
          <w:bCs/>
          <w:sz w:val="28"/>
          <w:szCs w:val="28"/>
          <w:lang w:val="kk-KZ"/>
        </w:rPr>
      </w:pPr>
      <w:proofErr w:type="spellStart"/>
      <w:r w:rsidRPr="00EC67BD">
        <w:rPr>
          <w:rFonts w:ascii="Times New Roman" w:hAnsi="Times New Roman" w:cs="Times New Roman"/>
          <w:b/>
          <w:bCs/>
          <w:sz w:val="28"/>
          <w:szCs w:val="28"/>
        </w:rPr>
        <w:t>Внутриквотные</w:t>
      </w:r>
      <w:proofErr w:type="spellEnd"/>
      <w:r w:rsidRPr="00EC67BD">
        <w:rPr>
          <w:rFonts w:ascii="Times New Roman" w:hAnsi="Times New Roman" w:cs="Times New Roman"/>
          <w:b/>
          <w:bCs/>
          <w:sz w:val="28"/>
          <w:szCs w:val="28"/>
        </w:rPr>
        <w:t xml:space="preserve"> ставки и внеквотные ставки таможенных пошлин на товары,</w:t>
      </w:r>
      <w:r w:rsidRPr="00EC67BD">
        <w:rPr>
          <w:rFonts w:ascii="Times New Roman" w:hAnsi="Times New Roman" w:cs="Times New Roman"/>
          <w:bCs/>
          <w:sz w:val="28"/>
          <w:szCs w:val="28"/>
        </w:rPr>
        <w:t xml:space="preserve"> в отношении ввоза или вывоза которых применяются тарифные квоты, устанавливаются уполномоченным органом в соответствии с </w:t>
      </w:r>
      <w:bookmarkStart w:id="6" w:name="SUB1004380239"/>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"https://online.zakon.kz/document/?doc_id=31565247" \l "sub_id=440000" \o "Договор о Евразийском экономическом союзе (г. Астана, 29 мая 2014 года) (с изменением от 15.03.2018 г.)"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международными договорами</w:t>
      </w:r>
      <w:r w:rsidRPr="00EC67BD">
        <w:rPr>
          <w:rFonts w:ascii="Times New Roman" w:hAnsi="Times New Roman" w:cs="Times New Roman"/>
          <w:bCs/>
          <w:sz w:val="28"/>
          <w:szCs w:val="28"/>
          <w:lang w:val="kk-KZ"/>
        </w:rPr>
        <w:fldChar w:fldCharType="end"/>
      </w:r>
      <w:bookmarkEnd w:id="6"/>
      <w:r w:rsidRPr="00EC67BD">
        <w:rPr>
          <w:rFonts w:ascii="Times New Roman" w:hAnsi="Times New Roman" w:cs="Times New Roman"/>
          <w:bCs/>
          <w:sz w:val="28"/>
          <w:szCs w:val="28"/>
        </w:rPr>
        <w:t>, ратифицированными Республикой Казахстан.</w:t>
      </w:r>
    </w:p>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
          <w:bCs/>
          <w:sz w:val="28"/>
          <w:szCs w:val="28"/>
        </w:rPr>
        <w:t>Ввоз или вывоз товаров на территорию Республики Казахстан в рамках тарифных квот</w:t>
      </w:r>
      <w:r w:rsidRPr="00EC67BD">
        <w:rPr>
          <w:rFonts w:ascii="Times New Roman" w:hAnsi="Times New Roman" w:cs="Times New Roman"/>
          <w:bCs/>
          <w:sz w:val="28"/>
          <w:szCs w:val="28"/>
        </w:rPr>
        <w:t xml:space="preserve"> осуществляется на основании лицензий на экспорт и (или) импорт, выдаваемых уполномоченным органом.</w:t>
      </w:r>
    </w:p>
    <w:bookmarkStart w:id="7" w:name="SUB1004567080"/>
    <w:p w:rsidR="00EC67BD" w:rsidRPr="00EC67BD" w:rsidRDefault="00EC67BD" w:rsidP="00EC67BD">
      <w:pPr>
        <w:spacing w:line="240" w:lineRule="auto"/>
        <w:contextualSpacing/>
        <w:jc w:val="both"/>
        <w:rPr>
          <w:rFonts w:ascii="Times New Roman" w:hAnsi="Times New Roman" w:cs="Times New Roman"/>
          <w:bCs/>
          <w:sz w:val="28"/>
          <w:szCs w:val="28"/>
        </w:rPr>
      </w:pPr>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"https://online.zakon.kz/document/?doc_id=38852403" \o "Постановление Правительства Республики Казахстан от 24 апреля 2015 года № 287 \«Об утверждении перечня товаров, экспорт и (или) импорт которых подлежат лицензированию, лицензиаров и государственных органов, которые осуществляют согласование выдачи лицензии\» (с изменениями по состоянию на 10.07.2019 г.)"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Порядок и условия</w:t>
      </w:r>
      <w:r w:rsidRPr="00EC67BD">
        <w:rPr>
          <w:rFonts w:ascii="Times New Roman" w:hAnsi="Times New Roman" w:cs="Times New Roman"/>
          <w:bCs/>
          <w:sz w:val="28"/>
          <w:szCs w:val="28"/>
        </w:rPr>
        <w:fldChar w:fldCharType="end"/>
      </w:r>
      <w:bookmarkEnd w:id="7"/>
      <w:r w:rsidRPr="00EC67BD">
        <w:rPr>
          <w:rFonts w:ascii="Times New Roman" w:hAnsi="Times New Roman" w:cs="Times New Roman"/>
          <w:bCs/>
          <w:sz w:val="28"/>
          <w:szCs w:val="28"/>
        </w:rPr>
        <w:t> выдачи лицензий на экспорт и (или) импорт устанавливаются в соответствии с </w:t>
      </w:r>
      <w:bookmarkStart w:id="8" w:name="SUB1004574122"/>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"https://online.zakon.kz/document/?doc_id=31565900" \l "sub_id=4700"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международными договорами</w:t>
      </w:r>
      <w:r w:rsidRPr="00EC67BD">
        <w:rPr>
          <w:rFonts w:ascii="Times New Roman" w:hAnsi="Times New Roman" w:cs="Times New Roman"/>
          <w:bCs/>
          <w:sz w:val="28"/>
          <w:szCs w:val="28"/>
        </w:rPr>
        <w:fldChar w:fldCharType="end"/>
      </w:r>
      <w:bookmarkEnd w:id="8"/>
      <w:r w:rsidRPr="00EC67BD">
        <w:rPr>
          <w:rFonts w:ascii="Times New Roman" w:hAnsi="Times New Roman" w:cs="Times New Roman"/>
          <w:bCs/>
          <w:sz w:val="28"/>
          <w:szCs w:val="28"/>
        </w:rPr>
        <w:t>, ратифицированными Республикой Казахстан.</w:t>
      </w:r>
    </w:p>
    <w:p w:rsidR="00EC67BD" w:rsidRPr="00EC67BD" w:rsidRDefault="00EC67BD" w:rsidP="00EC67BD">
      <w:pPr>
        <w:spacing w:line="240" w:lineRule="auto"/>
        <w:contextualSpacing/>
        <w:jc w:val="both"/>
        <w:rPr>
          <w:rFonts w:ascii="Times New Roman" w:hAnsi="Times New Roman" w:cs="Times New Roman"/>
          <w:b/>
          <w:bCs/>
          <w:sz w:val="28"/>
          <w:szCs w:val="28"/>
        </w:rPr>
      </w:pPr>
      <w:r w:rsidRPr="00EC67BD">
        <w:rPr>
          <w:rFonts w:ascii="Times New Roman" w:hAnsi="Times New Roman" w:cs="Times New Roman"/>
          <w:b/>
          <w:bCs/>
          <w:sz w:val="28"/>
          <w:szCs w:val="28"/>
        </w:rPr>
        <w:t>Тарифные льготы предоставляются в случаях, когда:</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9" w:name="SUB16020101"/>
      <w:bookmarkEnd w:id="9"/>
      <w:r w:rsidRPr="00EC67BD">
        <w:rPr>
          <w:rFonts w:ascii="Times New Roman" w:hAnsi="Times New Roman" w:cs="Times New Roman"/>
          <w:bCs/>
          <w:sz w:val="28"/>
          <w:szCs w:val="28"/>
        </w:rPr>
        <w:t>1) предоставление тарифных льгот на ввозимые (ввезенные) товары определено актами Евразийской экономической комиссии;</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10" w:name="SUB16020102"/>
      <w:bookmarkEnd w:id="10"/>
      <w:r w:rsidRPr="00EC67BD">
        <w:rPr>
          <w:rFonts w:ascii="Times New Roman" w:hAnsi="Times New Roman" w:cs="Times New Roman"/>
          <w:bCs/>
          <w:sz w:val="28"/>
          <w:szCs w:val="28"/>
        </w:rPr>
        <w:t>2) установлены международными договорами Республики Казахстан;</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11" w:name="SUB16020103"/>
      <w:bookmarkEnd w:id="11"/>
      <w:r w:rsidRPr="00EC67BD">
        <w:rPr>
          <w:rFonts w:ascii="Times New Roman" w:hAnsi="Times New Roman" w:cs="Times New Roman"/>
          <w:bCs/>
          <w:sz w:val="28"/>
          <w:szCs w:val="28"/>
        </w:rPr>
        <w:t>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w:t>
      </w:r>
      <w:proofErr w:type="gramStart"/>
      <w:r w:rsidRPr="00EC67BD">
        <w:rPr>
          <w:rFonts w:ascii="Times New Roman" w:hAnsi="Times New Roman" w:cs="Times New Roman"/>
          <w:bCs/>
          <w:sz w:val="28"/>
          <w:szCs w:val="28"/>
        </w:rPr>
        <w:t>ств в бл</w:t>
      </w:r>
      <w:proofErr w:type="gramEnd"/>
      <w:r w:rsidRPr="00EC67BD">
        <w:rPr>
          <w:rFonts w:ascii="Times New Roman" w:hAnsi="Times New Roman" w:cs="Times New Roman"/>
          <w:bCs/>
          <w:sz w:val="28"/>
          <w:szCs w:val="28"/>
        </w:rPr>
        <w:t>аготворительных целях в качестве безвозмездной помощи (содействия), технической помощи (содействия);</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12" w:name="SUB16020104"/>
      <w:bookmarkEnd w:id="12"/>
      <w:r w:rsidRPr="00EC67BD">
        <w:rPr>
          <w:rFonts w:ascii="Times New Roman" w:hAnsi="Times New Roman" w:cs="Times New Roman"/>
          <w:bCs/>
          <w:sz w:val="28"/>
          <w:szCs w:val="28"/>
        </w:rPr>
        <w:t>4) установлены </w:t>
      </w:r>
      <w:bookmarkStart w:id="13" w:name="SUB1004044889"/>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"https://online.zakon.kz/document/?doc_id=31565247" \o "Договор о Евразийском экономическом союзе (г. Астана, 29 мая 2014 года) (с изменением от 15.03.2018 г.)"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Договором</w:t>
      </w:r>
      <w:r w:rsidRPr="00EC67BD">
        <w:rPr>
          <w:rFonts w:ascii="Times New Roman" w:hAnsi="Times New Roman" w:cs="Times New Roman"/>
          <w:bCs/>
          <w:sz w:val="28"/>
          <w:szCs w:val="28"/>
        </w:rPr>
        <w:fldChar w:fldCharType="end"/>
      </w:r>
      <w:bookmarkEnd w:id="13"/>
      <w:r w:rsidRPr="00EC67BD">
        <w:rPr>
          <w:rFonts w:ascii="Times New Roman" w:hAnsi="Times New Roman" w:cs="Times New Roman"/>
          <w:bCs/>
          <w:sz w:val="28"/>
          <w:szCs w:val="28"/>
        </w:rPr>
        <w:t>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w:t>
      </w:r>
    </w:p>
    <w:p w:rsidR="00EC67BD" w:rsidRPr="00EC67BD" w:rsidRDefault="00EC67BD" w:rsidP="00EC67BD">
      <w:pPr>
        <w:spacing w:line="240" w:lineRule="auto"/>
        <w:contextualSpacing/>
        <w:jc w:val="both"/>
        <w:rPr>
          <w:rFonts w:ascii="Times New Roman" w:hAnsi="Times New Roman" w:cs="Times New Roman"/>
          <w:b/>
          <w:bCs/>
          <w:sz w:val="28"/>
          <w:szCs w:val="28"/>
        </w:rPr>
      </w:pPr>
      <w:bookmarkStart w:id="14" w:name="SUB16020200"/>
      <w:bookmarkEnd w:id="14"/>
      <w:r w:rsidRPr="00EC67BD">
        <w:rPr>
          <w:rFonts w:ascii="Times New Roman" w:hAnsi="Times New Roman" w:cs="Times New Roman"/>
          <w:b/>
          <w:bCs/>
          <w:sz w:val="28"/>
          <w:szCs w:val="28"/>
        </w:rPr>
        <w:t>Решение о предоставлении тарифной льготы в отношении вывозимых из Республики Казахстан товаров принимается уполномоченным органом.</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15" w:name="SUB16020300"/>
      <w:bookmarkEnd w:id="15"/>
      <w:r w:rsidRPr="00EC67BD">
        <w:rPr>
          <w:rFonts w:ascii="Times New Roman" w:hAnsi="Times New Roman" w:cs="Times New Roman"/>
          <w:bCs/>
          <w:sz w:val="28"/>
          <w:szCs w:val="28"/>
        </w:rPr>
        <w:t>Предложения центральных государственных органов и участников внешнеторговой деятельности о предоставлении тарифной льготы внос</w:t>
      </w:r>
      <w:r>
        <w:rPr>
          <w:rFonts w:ascii="Times New Roman" w:hAnsi="Times New Roman" w:cs="Times New Roman"/>
          <w:bCs/>
          <w:sz w:val="28"/>
          <w:szCs w:val="28"/>
        </w:rPr>
        <w:t>ятся в порядке, установленном</w:t>
      </w:r>
      <w:r w:rsidRPr="00EC67BD">
        <w:rPr>
          <w:rFonts w:ascii="Times New Roman" w:hAnsi="Times New Roman" w:cs="Times New Roman"/>
          <w:bCs/>
          <w:sz w:val="28"/>
          <w:szCs w:val="28"/>
        </w:rPr>
        <w:t> настоящего Закона.</w:t>
      </w:r>
    </w:p>
    <w:p w:rsidR="00EC67BD" w:rsidRDefault="00EC67BD" w:rsidP="005D6512">
      <w:pPr>
        <w:spacing w:line="240" w:lineRule="auto"/>
        <w:contextualSpacing/>
        <w:jc w:val="both"/>
        <w:rPr>
          <w:rFonts w:ascii="Times New Roman" w:hAnsi="Times New Roman" w:cs="Times New Roman"/>
          <w:bCs/>
          <w:sz w:val="28"/>
          <w:szCs w:val="28"/>
          <w:lang w:val="kk-KZ"/>
        </w:rPr>
      </w:pPr>
      <w:bookmarkStart w:id="16" w:name="SUB16020400"/>
      <w:bookmarkEnd w:id="16"/>
      <w:r w:rsidRPr="00EC67BD">
        <w:rPr>
          <w:rFonts w:ascii="Times New Roman" w:hAnsi="Times New Roman" w:cs="Times New Roman"/>
          <w:bCs/>
          <w:sz w:val="28"/>
          <w:szCs w:val="28"/>
        </w:rPr>
        <w:t>Тарифные льготы 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 от участников внешнеторговой деятельности.</w:t>
      </w:r>
    </w:p>
    <w:p w:rsidR="00EC67BD" w:rsidRPr="00EC67BD" w:rsidRDefault="00EC67BD" w:rsidP="00EC67BD">
      <w:pPr>
        <w:spacing w:line="240" w:lineRule="auto"/>
        <w:contextualSpacing/>
        <w:jc w:val="both"/>
        <w:rPr>
          <w:rFonts w:ascii="Times New Roman" w:hAnsi="Times New Roman" w:cs="Times New Roman"/>
          <w:bCs/>
          <w:sz w:val="28"/>
          <w:szCs w:val="28"/>
        </w:rPr>
      </w:pPr>
      <w:proofErr w:type="gramStart"/>
      <w:r w:rsidRPr="00EC67BD">
        <w:rPr>
          <w:rFonts w:ascii="Times New Roman" w:hAnsi="Times New Roman" w:cs="Times New Roman"/>
          <w:b/>
          <w:bCs/>
          <w:sz w:val="28"/>
          <w:szCs w:val="28"/>
        </w:rPr>
        <w:t>В целях содействия развитию торговли</w:t>
      </w:r>
      <w:r w:rsidRPr="00EC67BD">
        <w:rPr>
          <w:rFonts w:ascii="Times New Roman" w:hAnsi="Times New Roman" w:cs="Times New Roman"/>
          <w:bCs/>
          <w:sz w:val="28"/>
          <w:szCs w:val="28"/>
        </w:rPr>
        <w:t xml:space="preserve">, а также исполнения принятых обязательств в рамках заключенных договоров о зоне свободной торговли товары, ввозимые на территорию Республики Казахстан и происходящие из государств, образующих с Республикой Казахстан зону свободной торговли в зависимости от условий соглашений о зоне свободной торговли, </w:t>
      </w:r>
      <w:r w:rsidRPr="00EC67BD">
        <w:rPr>
          <w:rFonts w:ascii="Times New Roman" w:hAnsi="Times New Roman" w:cs="Times New Roman"/>
          <w:bCs/>
          <w:sz w:val="28"/>
          <w:szCs w:val="28"/>
        </w:rPr>
        <w:lastRenderedPageBreak/>
        <w:t>освобождаются от обложения таможенными пошлинами либо в отношении таких товаров применяются сниженные ставки таможенных пошлин.</w:t>
      </w:r>
      <w:proofErr w:type="gramEnd"/>
    </w:p>
    <w:p w:rsidR="00EC67BD" w:rsidRPr="00EC67BD" w:rsidRDefault="00EC67BD" w:rsidP="00EC67BD">
      <w:pPr>
        <w:spacing w:line="240" w:lineRule="auto"/>
        <w:contextualSpacing/>
        <w:jc w:val="both"/>
        <w:rPr>
          <w:rFonts w:ascii="Times New Roman" w:hAnsi="Times New Roman" w:cs="Times New Roman"/>
          <w:bCs/>
          <w:sz w:val="28"/>
          <w:szCs w:val="28"/>
        </w:rPr>
      </w:pPr>
      <w:proofErr w:type="gramStart"/>
      <w:r w:rsidRPr="00EC67BD">
        <w:rPr>
          <w:rFonts w:ascii="Times New Roman" w:hAnsi="Times New Roman" w:cs="Times New Roman"/>
          <w:b/>
          <w:bCs/>
          <w:sz w:val="28"/>
          <w:szCs w:val="28"/>
        </w:rPr>
        <w:t>Товары, происходящие из Республики Казахстан и вывозимые с территории Республики Казахстан в государства,</w:t>
      </w:r>
      <w:r w:rsidRPr="00EC67BD">
        <w:rPr>
          <w:rFonts w:ascii="Times New Roman" w:hAnsi="Times New Roman" w:cs="Times New Roman"/>
          <w:bCs/>
          <w:sz w:val="28"/>
          <w:szCs w:val="28"/>
        </w:rPr>
        <w:t xml:space="preserve"> образующие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roofErr w:type="gramEnd"/>
    </w:p>
    <w:p w:rsidR="00EC67BD" w:rsidRPr="00EC67BD" w:rsidRDefault="00EC67BD" w:rsidP="00EC67BD">
      <w:pPr>
        <w:spacing w:line="240" w:lineRule="auto"/>
        <w:contextualSpacing/>
        <w:jc w:val="both"/>
        <w:rPr>
          <w:rFonts w:ascii="Times New Roman" w:hAnsi="Times New Roman" w:cs="Times New Roman"/>
          <w:bCs/>
          <w:sz w:val="28"/>
          <w:szCs w:val="28"/>
        </w:rPr>
      </w:pPr>
      <w:bookmarkStart w:id="17" w:name="SUB16030200"/>
      <w:bookmarkEnd w:id="17"/>
      <w:proofErr w:type="gramStart"/>
      <w:r w:rsidRPr="00EC67BD">
        <w:rPr>
          <w:rFonts w:ascii="Times New Roman" w:hAnsi="Times New Roman" w:cs="Times New Roman"/>
          <w:b/>
          <w:bCs/>
          <w:sz w:val="28"/>
          <w:szCs w:val="28"/>
        </w:rPr>
        <w:t>В целях стимулирования торговли товарами,</w:t>
      </w:r>
      <w:r w:rsidRPr="00EC67BD">
        <w:rPr>
          <w:rFonts w:ascii="Times New Roman" w:hAnsi="Times New Roman" w:cs="Times New Roman"/>
          <w:bCs/>
          <w:sz w:val="28"/>
          <w:szCs w:val="28"/>
        </w:rPr>
        <w:t xml:space="preserve">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w:t>
      </w:r>
      <w:proofErr w:type="gramEnd"/>
      <w:r w:rsidRPr="00EC67BD">
        <w:rPr>
          <w:rFonts w:ascii="Times New Roman" w:hAnsi="Times New Roman" w:cs="Times New Roman"/>
          <w:bCs/>
          <w:sz w:val="28"/>
          <w:szCs w:val="28"/>
        </w:rPr>
        <w:t> </w:t>
      </w:r>
      <w:bookmarkStart w:id="18" w:name="SUB1006829163"/>
      <w:r w:rsidRPr="00EC67BD">
        <w:rPr>
          <w:rFonts w:ascii="Times New Roman" w:hAnsi="Times New Roman" w:cs="Times New Roman"/>
          <w:bCs/>
          <w:sz w:val="28"/>
          <w:szCs w:val="28"/>
        </w:rPr>
        <w:fldChar w:fldCharType="begin"/>
      </w:r>
      <w:r w:rsidRPr="00EC67BD">
        <w:rPr>
          <w:rFonts w:ascii="Times New Roman" w:hAnsi="Times New Roman" w:cs="Times New Roman"/>
          <w:bCs/>
          <w:sz w:val="28"/>
          <w:szCs w:val="28"/>
        </w:rPr>
        <w:instrText xml:space="preserve"> HYPERLINK "https://online.zakon.kz/document/?link_id=1006829163" \o "Список документов" \t "_parent" </w:instrText>
      </w:r>
      <w:r w:rsidRPr="00EC67BD">
        <w:rPr>
          <w:rFonts w:ascii="Times New Roman" w:hAnsi="Times New Roman" w:cs="Times New Roman"/>
          <w:bCs/>
          <w:sz w:val="28"/>
          <w:szCs w:val="28"/>
        </w:rPr>
        <w:fldChar w:fldCharType="separate"/>
      </w:r>
      <w:r w:rsidRPr="00EC67BD">
        <w:rPr>
          <w:rStyle w:val="a5"/>
          <w:rFonts w:ascii="Times New Roman" w:hAnsi="Times New Roman" w:cs="Times New Roman"/>
          <w:bCs/>
          <w:color w:val="auto"/>
          <w:sz w:val="28"/>
          <w:szCs w:val="28"/>
          <w:u w:val="none"/>
        </w:rPr>
        <w:t>Перечень</w:t>
      </w:r>
      <w:r w:rsidRPr="00EC67BD">
        <w:rPr>
          <w:rFonts w:ascii="Times New Roman" w:hAnsi="Times New Roman" w:cs="Times New Roman"/>
          <w:bCs/>
          <w:sz w:val="28"/>
          <w:szCs w:val="28"/>
          <w:lang w:val="kk-KZ"/>
        </w:rPr>
        <w:fldChar w:fldCharType="end"/>
      </w:r>
      <w:bookmarkEnd w:id="18"/>
      <w:r w:rsidRPr="00EC67BD">
        <w:rPr>
          <w:rFonts w:ascii="Times New Roman" w:hAnsi="Times New Roman" w:cs="Times New Roman"/>
          <w:bCs/>
          <w:sz w:val="28"/>
          <w:szCs w:val="28"/>
        </w:rPr>
        <w:t> товаров и стран утверждается Евразийской экономической комиссией.</w:t>
      </w:r>
    </w:p>
    <w:p w:rsidR="00EC67BD" w:rsidRPr="00EC67BD" w:rsidRDefault="00EC67BD" w:rsidP="00EC67BD">
      <w:pPr>
        <w:spacing w:line="240" w:lineRule="auto"/>
        <w:contextualSpacing/>
        <w:jc w:val="both"/>
        <w:rPr>
          <w:rFonts w:ascii="Times New Roman" w:hAnsi="Times New Roman" w:cs="Times New Roman"/>
          <w:bCs/>
          <w:sz w:val="28"/>
          <w:szCs w:val="28"/>
        </w:rPr>
      </w:pPr>
      <w:bookmarkStart w:id="19" w:name="SUB16030300"/>
      <w:bookmarkEnd w:id="19"/>
      <w:r w:rsidRPr="00EC67BD">
        <w:rPr>
          <w:rFonts w:ascii="Times New Roman" w:hAnsi="Times New Roman" w:cs="Times New Roman"/>
          <w:b/>
          <w:bCs/>
          <w:sz w:val="28"/>
          <w:szCs w:val="28"/>
        </w:rPr>
        <w:t>Размеры ставок ввозных таможенных пошлин,</w:t>
      </w:r>
      <w:r w:rsidRPr="00EC67BD">
        <w:rPr>
          <w:rFonts w:ascii="Times New Roman" w:hAnsi="Times New Roman" w:cs="Times New Roman"/>
          <w:bCs/>
          <w:sz w:val="28"/>
          <w:szCs w:val="28"/>
        </w:rPr>
        <w:t xml:space="preserve"> применяемые в отношении товаров, происходящих из развивающихся и наименее развитых стран, пользующихся системой тарифных преференций, определяются Евразийской экономической комиссией.</w:t>
      </w:r>
    </w:p>
    <w:p w:rsidR="005D6512" w:rsidRDefault="005D6512" w:rsidP="005D6512">
      <w:pPr>
        <w:spacing w:line="240" w:lineRule="auto"/>
        <w:contextualSpacing/>
        <w:jc w:val="both"/>
        <w:rPr>
          <w:rFonts w:ascii="Times New Roman" w:hAnsi="Times New Roman" w:cs="Times New Roman"/>
          <w:sz w:val="28"/>
          <w:szCs w:val="28"/>
          <w:lang w:val="kk-KZ"/>
        </w:rPr>
      </w:pPr>
      <w:r w:rsidRPr="005D6512">
        <w:rPr>
          <w:rFonts w:ascii="Times New Roman" w:hAnsi="Times New Roman" w:cs="Times New Roman"/>
          <w:b/>
          <w:sz w:val="28"/>
          <w:szCs w:val="28"/>
        </w:rPr>
        <w:t>Таможенный тариф представляет собой</w:t>
      </w:r>
      <w:r w:rsidRPr="005D6512">
        <w:rPr>
          <w:rFonts w:ascii="Times New Roman" w:hAnsi="Times New Roman" w:cs="Times New Roman"/>
          <w:sz w:val="28"/>
          <w:szCs w:val="28"/>
        </w:rPr>
        <w:t xml:space="preserve"> основной элемент таможенно-тарифного регулирования. Чаще всего под тарифом понимают перечень ставок таможенных пошлин, установленных государством для тех или иных видов продукции или способов торговли. Иногда термином «таможенный тариф» определяют непосредственно ставку таможенной пошлины, а не свод таких ставок. </w:t>
      </w:r>
    </w:p>
    <w:p w:rsidR="005D6512" w:rsidRDefault="005D6512" w:rsidP="005D6512">
      <w:pPr>
        <w:spacing w:line="240" w:lineRule="auto"/>
        <w:contextualSpacing/>
        <w:jc w:val="both"/>
        <w:rPr>
          <w:rFonts w:ascii="Times New Roman" w:hAnsi="Times New Roman" w:cs="Times New Roman"/>
          <w:sz w:val="28"/>
          <w:szCs w:val="28"/>
          <w:lang w:val="kk-KZ"/>
        </w:rPr>
      </w:pPr>
      <w:r w:rsidRPr="005D6512">
        <w:rPr>
          <w:rFonts w:ascii="Times New Roman" w:hAnsi="Times New Roman" w:cs="Times New Roman"/>
          <w:b/>
          <w:sz w:val="28"/>
          <w:szCs w:val="28"/>
        </w:rPr>
        <w:t>Таможенный тариф в последнем значении может быть простым и сложным.</w:t>
      </w:r>
      <w:r w:rsidRPr="005D6512">
        <w:rPr>
          <w:rFonts w:ascii="Times New Roman" w:hAnsi="Times New Roman" w:cs="Times New Roman"/>
          <w:sz w:val="28"/>
          <w:szCs w:val="28"/>
        </w:rPr>
        <w:t xml:space="preserve"> Простой таможенный тариф по-другому называют одноколонным. Такой тариф предусматривает одинаковую ставку для каждого продукта, не зависящую от страны его происхождения. В настоящее время простые тарифы мало используются, так как не дают возможности </w:t>
      </w:r>
      <w:proofErr w:type="spellStart"/>
      <w:r w:rsidRPr="005D6512">
        <w:rPr>
          <w:rFonts w:ascii="Times New Roman" w:hAnsi="Times New Roman" w:cs="Times New Roman"/>
          <w:sz w:val="28"/>
          <w:szCs w:val="28"/>
        </w:rPr>
        <w:t>проактивного</w:t>
      </w:r>
      <w:proofErr w:type="spellEnd"/>
      <w:r w:rsidRPr="005D6512">
        <w:rPr>
          <w:rFonts w:ascii="Times New Roman" w:hAnsi="Times New Roman" w:cs="Times New Roman"/>
          <w:sz w:val="28"/>
          <w:szCs w:val="28"/>
        </w:rPr>
        <w:t xml:space="preserve"> управления таможенной политикой и не соответствуют условиям современной конкуренции. </w:t>
      </w:r>
    </w:p>
    <w:p w:rsidR="005D6512" w:rsidRDefault="005D6512" w:rsidP="005D6512">
      <w:pPr>
        <w:spacing w:line="240" w:lineRule="auto"/>
        <w:contextualSpacing/>
        <w:jc w:val="both"/>
        <w:rPr>
          <w:rFonts w:ascii="Times New Roman" w:hAnsi="Times New Roman" w:cs="Times New Roman"/>
          <w:sz w:val="28"/>
          <w:szCs w:val="28"/>
          <w:lang w:val="kk-KZ"/>
        </w:rPr>
      </w:pPr>
      <w:r w:rsidRPr="005D6512">
        <w:rPr>
          <w:rFonts w:ascii="Times New Roman" w:hAnsi="Times New Roman" w:cs="Times New Roman"/>
          <w:sz w:val="28"/>
          <w:szCs w:val="28"/>
        </w:rPr>
        <w:t xml:space="preserve">Простые ставки таможенных пошлин не предусматривают льготных или дискриминационных пошлин, что не позволяет в достаточной мере учитывать условия взаимоотношений между странами и их положения в мировом хозяйстве. </w:t>
      </w:r>
    </w:p>
    <w:p w:rsidR="005A1C73" w:rsidRDefault="005D6512" w:rsidP="005D6512">
      <w:pPr>
        <w:spacing w:line="240" w:lineRule="auto"/>
        <w:contextualSpacing/>
        <w:jc w:val="both"/>
        <w:rPr>
          <w:rFonts w:ascii="Times New Roman" w:hAnsi="Times New Roman" w:cs="Times New Roman"/>
          <w:sz w:val="28"/>
          <w:szCs w:val="28"/>
          <w:lang w:val="kk-KZ"/>
        </w:rPr>
      </w:pPr>
      <w:r w:rsidRPr="005D6512">
        <w:rPr>
          <w:rFonts w:ascii="Times New Roman" w:hAnsi="Times New Roman" w:cs="Times New Roman"/>
          <w:sz w:val="28"/>
          <w:szCs w:val="28"/>
        </w:rPr>
        <w:t xml:space="preserve">Сложный таможенный тариф по-другому называют многоколонным, и с его помощью для каждого продукта может быть установлено несколько ставок таможенной пошлины. Применение таких тарифов позволяет принимать во внимание условия конкуренции на мировом рынке. С помощью сложных таможенных тарифов государство может проводить дифференцированную таможенную политику, регулируя налоговое давление на резидентов разных </w:t>
      </w:r>
      <w:r w:rsidRPr="005D6512">
        <w:rPr>
          <w:rFonts w:ascii="Times New Roman" w:hAnsi="Times New Roman" w:cs="Times New Roman"/>
          <w:sz w:val="28"/>
          <w:szCs w:val="28"/>
        </w:rPr>
        <w:lastRenderedPageBreak/>
        <w:t>стран.</w:t>
      </w:r>
      <w:r w:rsidRPr="005D6512">
        <w:rPr>
          <w:rFonts w:ascii="Times New Roman" w:hAnsi="Times New Roman" w:cs="Times New Roman"/>
          <w:sz w:val="28"/>
          <w:szCs w:val="28"/>
        </w:rPr>
        <w:br/>
      </w:r>
    </w:p>
    <w:p w:rsidR="00EC67BD" w:rsidRPr="00EC67BD" w:rsidRDefault="00EC67BD" w:rsidP="00EC67BD">
      <w:pPr>
        <w:spacing w:line="240" w:lineRule="auto"/>
        <w:contextualSpacing/>
        <w:jc w:val="both"/>
        <w:rPr>
          <w:rFonts w:ascii="Times New Roman" w:hAnsi="Times New Roman" w:cs="Times New Roman"/>
          <w:b/>
          <w:sz w:val="28"/>
          <w:szCs w:val="28"/>
        </w:rPr>
      </w:pPr>
      <w:r w:rsidRPr="00EC67BD">
        <w:rPr>
          <w:rFonts w:ascii="Times New Roman" w:hAnsi="Times New Roman" w:cs="Times New Roman"/>
          <w:b/>
          <w:sz w:val="28"/>
          <w:szCs w:val="28"/>
          <w:lang w:val="kk-KZ"/>
        </w:rPr>
        <w:t xml:space="preserve">4 Вопрос: </w:t>
      </w:r>
      <w:r w:rsidRPr="00EC67BD">
        <w:rPr>
          <w:rFonts w:ascii="Times New Roman" w:hAnsi="Times New Roman" w:cs="Times New Roman"/>
          <w:b/>
          <w:sz w:val="28"/>
          <w:szCs w:val="28"/>
        </w:rPr>
        <w:t>К мерам нетарифного регулирования внешнеторговой деятельности относятся:</w:t>
      </w: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1) запрет;</w:t>
      </w: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2) количественные ограничения;</w:t>
      </w: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3) разрешительный порядок;</w:t>
      </w: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4) исключительное право;</w:t>
      </w: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5) автоматическое лицензирование (наблюдение).</w:t>
      </w:r>
    </w:p>
    <w:p w:rsidR="00EC67BD" w:rsidRDefault="00EC67BD" w:rsidP="00EC67BD">
      <w:pPr>
        <w:spacing w:line="240" w:lineRule="auto"/>
        <w:contextualSpacing/>
        <w:jc w:val="both"/>
        <w:rPr>
          <w:rFonts w:ascii="Times New Roman" w:hAnsi="Times New Roman" w:cs="Times New Roman"/>
          <w:sz w:val="28"/>
          <w:szCs w:val="28"/>
          <w:lang w:val="kk-KZ"/>
        </w:rPr>
      </w:pPr>
      <w:bookmarkStart w:id="20" w:name="SUB170200"/>
      <w:bookmarkEnd w:id="20"/>
      <w:r w:rsidRPr="00EC67BD">
        <w:rPr>
          <w:rFonts w:ascii="Times New Roman" w:hAnsi="Times New Roman" w:cs="Times New Roman"/>
          <w:b/>
          <w:sz w:val="28"/>
          <w:szCs w:val="28"/>
        </w:rPr>
        <w:t>Меры нетарифного регулирования вводятся уполномоченным органом, а также центральными государственными органами</w:t>
      </w:r>
      <w:r w:rsidRPr="00EC67BD">
        <w:rPr>
          <w:rFonts w:ascii="Times New Roman" w:hAnsi="Times New Roman" w:cs="Times New Roman"/>
          <w:sz w:val="28"/>
          <w:szCs w:val="28"/>
        </w:rPr>
        <w:t xml:space="preserve"> в пределах своей компетенции по согласованию с уполномоченным органом в соответствии с порядком, определенным уполномоченным органом.</w:t>
      </w:r>
    </w:p>
    <w:p w:rsidR="00D8175B" w:rsidRPr="00D8175B" w:rsidRDefault="00D8175B" w:rsidP="00D8175B">
      <w:pPr>
        <w:spacing w:line="240" w:lineRule="auto"/>
        <w:contextualSpacing/>
        <w:jc w:val="both"/>
        <w:rPr>
          <w:rFonts w:ascii="Times New Roman" w:hAnsi="Times New Roman" w:cs="Times New Roman"/>
          <w:b/>
          <w:sz w:val="28"/>
          <w:szCs w:val="28"/>
        </w:rPr>
      </w:pPr>
      <w:r w:rsidRPr="00D8175B">
        <w:rPr>
          <w:rFonts w:ascii="Times New Roman" w:hAnsi="Times New Roman" w:cs="Times New Roman"/>
          <w:b/>
          <w:sz w:val="28"/>
          <w:szCs w:val="28"/>
        </w:rPr>
        <w:t>Запреты и количественные ограничения вводятся исходя из необходимости:</w:t>
      </w:r>
    </w:p>
    <w:p w:rsidR="00D8175B" w:rsidRPr="00D8175B" w:rsidRDefault="00D8175B" w:rsidP="00D8175B">
      <w:pPr>
        <w:spacing w:line="240" w:lineRule="auto"/>
        <w:contextualSpacing/>
        <w:jc w:val="both"/>
        <w:rPr>
          <w:rFonts w:ascii="Times New Roman" w:hAnsi="Times New Roman" w:cs="Times New Roman"/>
          <w:sz w:val="28"/>
          <w:szCs w:val="28"/>
        </w:rPr>
      </w:pPr>
      <w:bookmarkStart w:id="21" w:name="SUB180101"/>
      <w:bookmarkEnd w:id="21"/>
      <w:r w:rsidRPr="00D8175B">
        <w:rPr>
          <w:rFonts w:ascii="Times New Roman" w:hAnsi="Times New Roman" w:cs="Times New Roman"/>
          <w:sz w:val="28"/>
          <w:szCs w:val="28"/>
        </w:rPr>
        <w:t>1) соблюдения общественного правопорядка;</w:t>
      </w:r>
    </w:p>
    <w:p w:rsidR="00D8175B" w:rsidRPr="00D8175B" w:rsidRDefault="00D8175B" w:rsidP="00D8175B">
      <w:pPr>
        <w:spacing w:line="240" w:lineRule="auto"/>
        <w:contextualSpacing/>
        <w:jc w:val="both"/>
        <w:rPr>
          <w:rFonts w:ascii="Times New Roman" w:hAnsi="Times New Roman" w:cs="Times New Roman"/>
          <w:sz w:val="28"/>
          <w:szCs w:val="28"/>
        </w:rPr>
      </w:pPr>
      <w:bookmarkStart w:id="22" w:name="SUB180102"/>
      <w:bookmarkEnd w:id="22"/>
      <w:r w:rsidRPr="00D8175B">
        <w:rPr>
          <w:rFonts w:ascii="Times New Roman" w:hAnsi="Times New Roman" w:cs="Times New Roman"/>
          <w:sz w:val="28"/>
          <w:szCs w:val="28"/>
        </w:rPr>
        <w:t>2) охраны жизни и здоровья человека, окружающей среды, животных и растений;</w:t>
      </w:r>
    </w:p>
    <w:p w:rsidR="00D8175B" w:rsidRPr="00D8175B" w:rsidRDefault="00D8175B" w:rsidP="00D8175B">
      <w:pPr>
        <w:spacing w:line="240" w:lineRule="auto"/>
        <w:contextualSpacing/>
        <w:jc w:val="both"/>
        <w:rPr>
          <w:rFonts w:ascii="Times New Roman" w:hAnsi="Times New Roman" w:cs="Times New Roman"/>
          <w:sz w:val="28"/>
          <w:szCs w:val="28"/>
        </w:rPr>
      </w:pPr>
      <w:bookmarkStart w:id="23" w:name="SUB180103"/>
      <w:bookmarkEnd w:id="23"/>
      <w:r w:rsidRPr="00D8175B">
        <w:rPr>
          <w:rFonts w:ascii="Times New Roman" w:hAnsi="Times New Roman" w:cs="Times New Roman"/>
          <w:sz w:val="28"/>
          <w:szCs w:val="28"/>
        </w:rPr>
        <w:t>3) регулирования экспорта и (или) импорта золота или серебра;</w:t>
      </w:r>
    </w:p>
    <w:p w:rsidR="00D8175B" w:rsidRPr="00D8175B" w:rsidRDefault="00D8175B" w:rsidP="00D8175B">
      <w:pPr>
        <w:spacing w:line="240" w:lineRule="auto"/>
        <w:contextualSpacing/>
        <w:jc w:val="both"/>
        <w:rPr>
          <w:rFonts w:ascii="Times New Roman" w:hAnsi="Times New Roman" w:cs="Times New Roman"/>
          <w:sz w:val="28"/>
          <w:szCs w:val="28"/>
        </w:rPr>
      </w:pPr>
      <w:bookmarkStart w:id="24" w:name="SUB180104"/>
      <w:bookmarkEnd w:id="24"/>
      <w:r w:rsidRPr="00D8175B">
        <w:rPr>
          <w:rFonts w:ascii="Times New Roman" w:hAnsi="Times New Roman" w:cs="Times New Roman"/>
          <w:sz w:val="28"/>
          <w:szCs w:val="28"/>
        </w:rPr>
        <w:t>4) защиты культурных ценностей и культурного наследия;</w:t>
      </w:r>
    </w:p>
    <w:p w:rsidR="00D8175B" w:rsidRPr="00D8175B" w:rsidRDefault="00D8175B" w:rsidP="00D8175B">
      <w:pPr>
        <w:spacing w:line="240" w:lineRule="auto"/>
        <w:contextualSpacing/>
        <w:jc w:val="both"/>
        <w:rPr>
          <w:rFonts w:ascii="Times New Roman" w:hAnsi="Times New Roman" w:cs="Times New Roman"/>
          <w:sz w:val="28"/>
          <w:szCs w:val="28"/>
        </w:rPr>
      </w:pPr>
      <w:bookmarkStart w:id="25" w:name="SUB180105"/>
      <w:bookmarkEnd w:id="25"/>
      <w:r w:rsidRPr="00D8175B">
        <w:rPr>
          <w:rFonts w:ascii="Times New Roman" w:hAnsi="Times New Roman" w:cs="Times New Roman"/>
          <w:sz w:val="28"/>
          <w:szCs w:val="28"/>
        </w:rPr>
        <w:t>5) предотвращения исчерпания невосполнимых природных ресурсов с одновременным ограничением их внутреннего производства и потребления;</w:t>
      </w:r>
    </w:p>
    <w:p w:rsidR="00D8175B" w:rsidRPr="00D8175B" w:rsidRDefault="00D8175B" w:rsidP="00D8175B">
      <w:pPr>
        <w:spacing w:line="240" w:lineRule="auto"/>
        <w:contextualSpacing/>
        <w:jc w:val="both"/>
        <w:rPr>
          <w:rFonts w:ascii="Times New Roman" w:hAnsi="Times New Roman" w:cs="Times New Roman"/>
          <w:sz w:val="28"/>
          <w:szCs w:val="28"/>
        </w:rPr>
      </w:pPr>
      <w:bookmarkStart w:id="26" w:name="SUB180106"/>
      <w:bookmarkEnd w:id="26"/>
      <w:r w:rsidRPr="00D8175B">
        <w:rPr>
          <w:rFonts w:ascii="Times New Roman" w:hAnsi="Times New Roman" w:cs="Times New Roman"/>
          <w:sz w:val="28"/>
          <w:szCs w:val="28"/>
        </w:rPr>
        <w:t>6) обеспечения национальной безопасности;</w:t>
      </w:r>
    </w:p>
    <w:p w:rsidR="00D8175B" w:rsidRPr="00D8175B" w:rsidRDefault="00D8175B" w:rsidP="00D8175B">
      <w:pPr>
        <w:spacing w:line="240" w:lineRule="auto"/>
        <w:contextualSpacing/>
        <w:jc w:val="both"/>
        <w:rPr>
          <w:rFonts w:ascii="Times New Roman" w:hAnsi="Times New Roman" w:cs="Times New Roman"/>
          <w:sz w:val="28"/>
          <w:szCs w:val="28"/>
        </w:rPr>
      </w:pPr>
      <w:bookmarkStart w:id="27" w:name="SUB180107"/>
      <w:bookmarkEnd w:id="27"/>
      <w:r w:rsidRPr="00D8175B">
        <w:rPr>
          <w:rFonts w:ascii="Times New Roman" w:hAnsi="Times New Roman" w:cs="Times New Roman"/>
          <w:sz w:val="28"/>
          <w:szCs w:val="28"/>
        </w:rPr>
        <w:t>7) выполнения международных обязательств;</w:t>
      </w:r>
    </w:p>
    <w:p w:rsidR="00D8175B" w:rsidRPr="00D8175B" w:rsidRDefault="00D8175B" w:rsidP="00D8175B">
      <w:pPr>
        <w:spacing w:line="240" w:lineRule="auto"/>
        <w:contextualSpacing/>
        <w:jc w:val="both"/>
        <w:rPr>
          <w:rFonts w:ascii="Times New Roman" w:hAnsi="Times New Roman" w:cs="Times New Roman"/>
          <w:sz w:val="28"/>
          <w:szCs w:val="28"/>
        </w:rPr>
      </w:pPr>
      <w:bookmarkStart w:id="28" w:name="SUB180108"/>
      <w:bookmarkEnd w:id="28"/>
      <w:r w:rsidRPr="00D8175B">
        <w:rPr>
          <w:rFonts w:ascii="Times New Roman" w:hAnsi="Times New Roman" w:cs="Times New Roman"/>
          <w:sz w:val="28"/>
          <w:szCs w:val="28"/>
        </w:rPr>
        <w:t>8) ограничения экспорта отечественных товаров для обеспечения достаточным количеством таких товаров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осуществляемых мер по стабилизации;</w:t>
      </w:r>
    </w:p>
    <w:p w:rsidR="00D8175B" w:rsidRPr="00D8175B" w:rsidRDefault="00D8175B" w:rsidP="00D8175B">
      <w:pPr>
        <w:spacing w:line="240" w:lineRule="auto"/>
        <w:contextualSpacing/>
        <w:jc w:val="both"/>
        <w:rPr>
          <w:rFonts w:ascii="Times New Roman" w:hAnsi="Times New Roman" w:cs="Times New Roman"/>
          <w:sz w:val="28"/>
          <w:szCs w:val="28"/>
        </w:rPr>
      </w:pPr>
      <w:bookmarkStart w:id="29" w:name="SUB180109"/>
      <w:bookmarkEnd w:id="29"/>
      <w:r w:rsidRPr="00D8175B">
        <w:rPr>
          <w:rFonts w:ascii="Times New Roman" w:hAnsi="Times New Roman" w:cs="Times New Roman"/>
          <w:sz w:val="28"/>
          <w:szCs w:val="28"/>
        </w:rPr>
        <w:t>9) приобретения или распределения товаров при общем или местном их дефиците;</w:t>
      </w:r>
    </w:p>
    <w:p w:rsidR="00D8175B" w:rsidRPr="00D8175B" w:rsidRDefault="00D8175B" w:rsidP="00D8175B">
      <w:pPr>
        <w:spacing w:line="240" w:lineRule="auto"/>
        <w:contextualSpacing/>
        <w:jc w:val="both"/>
        <w:rPr>
          <w:rFonts w:ascii="Times New Roman" w:hAnsi="Times New Roman" w:cs="Times New Roman"/>
          <w:sz w:val="28"/>
          <w:szCs w:val="28"/>
        </w:rPr>
      </w:pPr>
      <w:bookmarkStart w:id="30" w:name="SUB180110"/>
      <w:bookmarkEnd w:id="30"/>
      <w:r w:rsidRPr="00D8175B">
        <w:rPr>
          <w:rFonts w:ascii="Times New Roman" w:hAnsi="Times New Roman" w:cs="Times New Roman"/>
          <w:sz w:val="28"/>
          <w:szCs w:val="28"/>
        </w:rPr>
        <w:t>10) создания условий для прогрессивных изменений в структуре производства и потребления товаров в Республике Казахстан;</w:t>
      </w:r>
    </w:p>
    <w:p w:rsidR="00D8175B" w:rsidRPr="00D8175B" w:rsidRDefault="00D8175B" w:rsidP="00D8175B">
      <w:pPr>
        <w:spacing w:line="240" w:lineRule="auto"/>
        <w:contextualSpacing/>
        <w:jc w:val="both"/>
        <w:rPr>
          <w:rFonts w:ascii="Times New Roman" w:hAnsi="Times New Roman" w:cs="Times New Roman"/>
          <w:sz w:val="28"/>
          <w:szCs w:val="28"/>
        </w:rPr>
      </w:pPr>
      <w:bookmarkStart w:id="31" w:name="SUB180111"/>
      <w:bookmarkEnd w:id="31"/>
      <w:r w:rsidRPr="00D8175B">
        <w:rPr>
          <w:rFonts w:ascii="Times New Roman" w:hAnsi="Times New Roman" w:cs="Times New Roman"/>
          <w:sz w:val="28"/>
          <w:szCs w:val="28"/>
        </w:rPr>
        <w:t>11)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нормативных правовых актов.</w:t>
      </w:r>
    </w:p>
    <w:p w:rsidR="00D8175B" w:rsidRPr="00D8175B" w:rsidRDefault="00D8175B" w:rsidP="00D8175B">
      <w:pPr>
        <w:spacing w:line="240" w:lineRule="auto"/>
        <w:contextualSpacing/>
        <w:jc w:val="both"/>
        <w:rPr>
          <w:rFonts w:ascii="Times New Roman" w:hAnsi="Times New Roman" w:cs="Times New Roman"/>
          <w:sz w:val="28"/>
          <w:szCs w:val="28"/>
        </w:rPr>
      </w:pPr>
      <w:bookmarkStart w:id="32" w:name="SUB180200"/>
      <w:bookmarkEnd w:id="32"/>
      <w:r w:rsidRPr="00D8175B">
        <w:rPr>
          <w:rFonts w:ascii="Times New Roman" w:hAnsi="Times New Roman" w:cs="Times New Roman"/>
          <w:b/>
          <w:sz w:val="28"/>
          <w:szCs w:val="28"/>
        </w:rPr>
        <w:t xml:space="preserve">Для предотвращения или уменьшения критического недостатка на внутреннем рынке продовольственных или иных товаров, включенных в Перечень </w:t>
      </w:r>
      <w:proofErr w:type="gramStart"/>
      <w:r w:rsidRPr="00D8175B">
        <w:rPr>
          <w:rFonts w:ascii="Times New Roman" w:hAnsi="Times New Roman" w:cs="Times New Roman"/>
          <w:b/>
          <w:sz w:val="28"/>
          <w:szCs w:val="28"/>
        </w:rPr>
        <w:t>существенно важных</w:t>
      </w:r>
      <w:proofErr w:type="gramEnd"/>
      <w:r w:rsidRPr="00D8175B">
        <w:rPr>
          <w:rFonts w:ascii="Times New Roman" w:hAnsi="Times New Roman" w:cs="Times New Roman"/>
          <w:b/>
          <w:sz w:val="28"/>
          <w:szCs w:val="28"/>
        </w:rPr>
        <w:t xml:space="preserve"> товаров,</w:t>
      </w:r>
      <w:r w:rsidRPr="00D8175B">
        <w:rPr>
          <w:rFonts w:ascii="Times New Roman" w:hAnsi="Times New Roman" w:cs="Times New Roman"/>
          <w:sz w:val="28"/>
          <w:szCs w:val="28"/>
        </w:rPr>
        <w:t xml:space="preserve"> центральными государственными органами в пределах своей компетенции могут вводиться запреты и количественные ограничения вывоза отдельных товаров по согласованию с уполномоченным органом.</w:t>
      </w:r>
    </w:p>
    <w:bookmarkStart w:id="33" w:name="SUB1004595567"/>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b/>
          <w:sz w:val="28"/>
          <w:szCs w:val="28"/>
        </w:rPr>
        <w:lastRenderedPageBreak/>
        <w:fldChar w:fldCharType="begin"/>
      </w:r>
      <w:r w:rsidRPr="00D8175B">
        <w:rPr>
          <w:rFonts w:ascii="Times New Roman" w:hAnsi="Times New Roman" w:cs="Times New Roman"/>
          <w:b/>
          <w:sz w:val="28"/>
          <w:szCs w:val="28"/>
        </w:rPr>
        <w:instrText xml:space="preserve"> HYPERLINK "https://online.zakon.kz/document/?doc_id=35511823" \t "_parent" </w:instrText>
      </w:r>
      <w:r w:rsidRPr="00D8175B">
        <w:rPr>
          <w:rFonts w:ascii="Times New Roman" w:hAnsi="Times New Roman" w:cs="Times New Roman"/>
          <w:b/>
          <w:sz w:val="28"/>
          <w:szCs w:val="28"/>
        </w:rPr>
        <w:fldChar w:fldCharType="separate"/>
      </w:r>
      <w:r w:rsidRPr="00D8175B">
        <w:rPr>
          <w:rStyle w:val="a5"/>
          <w:rFonts w:ascii="Times New Roman" w:hAnsi="Times New Roman" w:cs="Times New Roman"/>
          <w:b/>
          <w:color w:val="auto"/>
          <w:sz w:val="28"/>
          <w:szCs w:val="28"/>
          <w:u w:val="none"/>
        </w:rPr>
        <w:t>Перечень</w:t>
      </w:r>
      <w:r w:rsidRPr="00D8175B">
        <w:rPr>
          <w:rFonts w:ascii="Times New Roman" w:hAnsi="Times New Roman" w:cs="Times New Roman"/>
          <w:b/>
          <w:sz w:val="28"/>
          <w:szCs w:val="28"/>
          <w:lang w:val="kk-KZ"/>
        </w:rPr>
        <w:fldChar w:fldCharType="end"/>
      </w:r>
      <w:bookmarkEnd w:id="33"/>
      <w:r w:rsidRPr="00D8175B">
        <w:rPr>
          <w:rFonts w:ascii="Times New Roman" w:hAnsi="Times New Roman" w:cs="Times New Roman"/>
          <w:b/>
          <w:sz w:val="28"/>
          <w:szCs w:val="28"/>
        </w:rPr>
        <w:t> </w:t>
      </w:r>
      <w:proofErr w:type="gramStart"/>
      <w:r w:rsidRPr="00D8175B">
        <w:rPr>
          <w:rFonts w:ascii="Times New Roman" w:hAnsi="Times New Roman" w:cs="Times New Roman"/>
          <w:b/>
          <w:sz w:val="28"/>
          <w:szCs w:val="28"/>
        </w:rPr>
        <w:t>существенно важных</w:t>
      </w:r>
      <w:proofErr w:type="gramEnd"/>
      <w:r w:rsidRPr="00D8175B">
        <w:rPr>
          <w:rFonts w:ascii="Times New Roman" w:hAnsi="Times New Roman" w:cs="Times New Roman"/>
          <w:b/>
          <w:sz w:val="28"/>
          <w:szCs w:val="28"/>
        </w:rPr>
        <w:t xml:space="preserve"> товаров</w:t>
      </w:r>
      <w:r w:rsidRPr="00D8175B">
        <w:rPr>
          <w:rFonts w:ascii="Times New Roman" w:hAnsi="Times New Roman" w:cs="Times New Roman"/>
          <w:sz w:val="28"/>
          <w:szCs w:val="28"/>
        </w:rPr>
        <w:t xml:space="preserve"> определяется уполномоченным органом на основании предложений центральных государственных органов.</w:t>
      </w:r>
    </w:p>
    <w:p w:rsidR="00D8175B" w:rsidRPr="00D8175B" w:rsidRDefault="00D8175B" w:rsidP="00D8175B">
      <w:pPr>
        <w:spacing w:line="240" w:lineRule="auto"/>
        <w:contextualSpacing/>
        <w:jc w:val="both"/>
        <w:rPr>
          <w:rFonts w:ascii="Times New Roman" w:hAnsi="Times New Roman" w:cs="Times New Roman"/>
          <w:sz w:val="28"/>
          <w:szCs w:val="28"/>
        </w:rPr>
      </w:pPr>
      <w:bookmarkStart w:id="34" w:name="SUB180300"/>
      <w:bookmarkEnd w:id="34"/>
      <w:r w:rsidRPr="00D8175B">
        <w:rPr>
          <w:rFonts w:ascii="Times New Roman" w:hAnsi="Times New Roman" w:cs="Times New Roman"/>
          <w:sz w:val="28"/>
          <w:szCs w:val="28"/>
        </w:rPr>
        <w:t>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определяются соответствующими центральными государственными органами в пределах своей компетенции по согласованию с уполномоченным органом.</w:t>
      </w:r>
    </w:p>
    <w:p w:rsidR="00D8175B" w:rsidRPr="00D8175B" w:rsidRDefault="00D8175B" w:rsidP="00D8175B">
      <w:pPr>
        <w:spacing w:line="240" w:lineRule="auto"/>
        <w:contextualSpacing/>
        <w:jc w:val="both"/>
        <w:rPr>
          <w:rFonts w:ascii="Times New Roman" w:hAnsi="Times New Roman" w:cs="Times New Roman"/>
          <w:b/>
          <w:sz w:val="28"/>
          <w:szCs w:val="28"/>
        </w:rPr>
      </w:pPr>
      <w:r w:rsidRPr="00D8175B">
        <w:rPr>
          <w:rFonts w:ascii="Times New Roman" w:hAnsi="Times New Roman" w:cs="Times New Roman"/>
          <w:b/>
          <w:sz w:val="28"/>
          <w:szCs w:val="28"/>
        </w:rPr>
        <w:t>Порядок распределения квот определяется центральными государственными органами в пределах своей компетенции по согласованию с уполномоченным органом.</w:t>
      </w:r>
    </w:p>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sz w:val="28"/>
          <w:szCs w:val="28"/>
        </w:rPr>
        <w:t>Вывоз и (или) ввоз отдельных товаров в рамках квот осуществляются на основании лицензии, выданной в соответствии с </w:t>
      </w:r>
      <w:bookmarkStart w:id="35" w:name="SUB1004004077"/>
      <w:r w:rsidRPr="00D8175B">
        <w:rPr>
          <w:rFonts w:ascii="Times New Roman" w:hAnsi="Times New Roman" w:cs="Times New Roman"/>
          <w:sz w:val="28"/>
          <w:szCs w:val="28"/>
        </w:rPr>
        <w:fldChar w:fldCharType="begin"/>
      </w:r>
      <w:r w:rsidRPr="00D8175B">
        <w:rPr>
          <w:rFonts w:ascii="Times New Roman" w:hAnsi="Times New Roman" w:cs="Times New Roman"/>
          <w:sz w:val="28"/>
          <w:szCs w:val="28"/>
        </w:rPr>
        <w:instrText xml:space="preserve"> HYPERLINK "https://online.zakon.kz/document/?doc_id=31548200" \t "_parent" </w:instrText>
      </w:r>
      <w:r w:rsidRPr="00D8175B">
        <w:rPr>
          <w:rFonts w:ascii="Times New Roman" w:hAnsi="Times New Roman" w:cs="Times New Roman"/>
          <w:sz w:val="28"/>
          <w:szCs w:val="28"/>
        </w:rPr>
        <w:fldChar w:fldCharType="separate"/>
      </w:r>
      <w:r w:rsidRPr="00D8175B">
        <w:rPr>
          <w:rStyle w:val="a5"/>
          <w:rFonts w:ascii="Times New Roman" w:hAnsi="Times New Roman" w:cs="Times New Roman"/>
          <w:color w:val="auto"/>
          <w:sz w:val="28"/>
          <w:szCs w:val="28"/>
          <w:u w:val="none"/>
        </w:rPr>
        <w:t>Законом</w:t>
      </w:r>
      <w:r w:rsidRPr="00D8175B">
        <w:rPr>
          <w:rFonts w:ascii="Times New Roman" w:hAnsi="Times New Roman" w:cs="Times New Roman"/>
          <w:sz w:val="28"/>
          <w:szCs w:val="28"/>
          <w:lang w:val="kk-KZ"/>
        </w:rPr>
        <w:fldChar w:fldCharType="end"/>
      </w:r>
      <w:bookmarkEnd w:id="35"/>
      <w:r w:rsidRPr="00D8175B">
        <w:rPr>
          <w:rFonts w:ascii="Times New Roman" w:hAnsi="Times New Roman" w:cs="Times New Roman"/>
          <w:sz w:val="28"/>
          <w:szCs w:val="28"/>
        </w:rPr>
        <w:t> Республики Казахстан «О разрешениях и уведомлениях».</w:t>
      </w:r>
    </w:p>
    <w:p w:rsidR="00D8175B" w:rsidRDefault="00D8175B" w:rsidP="00EC67BD">
      <w:pPr>
        <w:spacing w:line="240" w:lineRule="auto"/>
        <w:contextualSpacing/>
        <w:jc w:val="both"/>
        <w:rPr>
          <w:rFonts w:ascii="Times New Roman" w:hAnsi="Times New Roman" w:cs="Times New Roman"/>
          <w:sz w:val="28"/>
          <w:szCs w:val="28"/>
          <w:lang w:val="kk-KZ"/>
        </w:rPr>
      </w:pPr>
      <w:r w:rsidRPr="00D8175B">
        <w:rPr>
          <w:rFonts w:ascii="Times New Roman" w:hAnsi="Times New Roman" w:cs="Times New Roman"/>
          <w:sz w:val="28"/>
          <w:szCs w:val="28"/>
        </w:rPr>
        <w:t>Разрешительный порядок устанавливается в целях регулирования ввоза и (или) вывоза </w:t>
      </w:r>
      <w:bookmarkStart w:id="36" w:name="SUB1004529604"/>
      <w:r w:rsidRPr="00D8175B">
        <w:rPr>
          <w:rFonts w:ascii="Times New Roman" w:hAnsi="Times New Roman" w:cs="Times New Roman"/>
          <w:sz w:val="28"/>
          <w:szCs w:val="28"/>
        </w:rPr>
        <w:fldChar w:fldCharType="begin"/>
      </w:r>
      <w:r w:rsidRPr="00D8175B">
        <w:rPr>
          <w:rFonts w:ascii="Times New Roman" w:hAnsi="Times New Roman" w:cs="Times New Roman"/>
          <w:sz w:val="28"/>
          <w:szCs w:val="28"/>
        </w:rPr>
        <w:instrText xml:space="preserve"> HYPERLINK "https://online.zakon.kz/document/?doc_id=34752744" \l "sub_id=2" \t "_parent" </w:instrText>
      </w:r>
      <w:r w:rsidRPr="00D8175B">
        <w:rPr>
          <w:rFonts w:ascii="Times New Roman" w:hAnsi="Times New Roman" w:cs="Times New Roman"/>
          <w:sz w:val="28"/>
          <w:szCs w:val="28"/>
        </w:rPr>
        <w:fldChar w:fldCharType="separate"/>
      </w:r>
      <w:r w:rsidRPr="00D8175B">
        <w:rPr>
          <w:rStyle w:val="a5"/>
          <w:rFonts w:ascii="Times New Roman" w:hAnsi="Times New Roman" w:cs="Times New Roman"/>
          <w:color w:val="auto"/>
          <w:sz w:val="28"/>
          <w:szCs w:val="28"/>
          <w:u w:val="none"/>
        </w:rPr>
        <w:t>отдельных видов товаров</w:t>
      </w:r>
      <w:r w:rsidRPr="00D8175B">
        <w:rPr>
          <w:rFonts w:ascii="Times New Roman" w:hAnsi="Times New Roman" w:cs="Times New Roman"/>
          <w:sz w:val="28"/>
          <w:szCs w:val="28"/>
        </w:rPr>
        <w:fldChar w:fldCharType="end"/>
      </w:r>
      <w:bookmarkEnd w:id="36"/>
      <w:r w:rsidRPr="00D8175B">
        <w:rPr>
          <w:rFonts w:ascii="Times New Roman" w:hAnsi="Times New Roman" w:cs="Times New Roman"/>
          <w:sz w:val="28"/>
          <w:szCs w:val="28"/>
        </w:rPr>
        <w:t> и осуществляется посредством выдачи разрешительных документов.</w:t>
      </w:r>
    </w:p>
    <w:p w:rsidR="00D8175B" w:rsidRPr="00D8175B" w:rsidRDefault="00D8175B" w:rsidP="00D8175B">
      <w:pPr>
        <w:spacing w:line="240" w:lineRule="auto"/>
        <w:contextualSpacing/>
        <w:jc w:val="both"/>
        <w:rPr>
          <w:rFonts w:ascii="Times New Roman" w:hAnsi="Times New Roman" w:cs="Times New Roman"/>
          <w:b/>
          <w:sz w:val="28"/>
          <w:szCs w:val="28"/>
        </w:rPr>
      </w:pPr>
      <w:r w:rsidRPr="00D8175B">
        <w:rPr>
          <w:rFonts w:ascii="Times New Roman" w:hAnsi="Times New Roman" w:cs="Times New Roman"/>
          <w:b/>
          <w:sz w:val="28"/>
          <w:szCs w:val="28"/>
        </w:rPr>
        <w:t>Правительство Республики Казахстан в целях эффективной защиты экономических интересов Республики Казахстан на основании предложений центральных государственных органов вводит ответные меры в случае, если третья сторона:</w:t>
      </w:r>
    </w:p>
    <w:p w:rsidR="00D8175B" w:rsidRPr="00D8175B" w:rsidRDefault="00D8175B" w:rsidP="00D8175B">
      <w:pPr>
        <w:spacing w:line="240" w:lineRule="auto"/>
        <w:contextualSpacing/>
        <w:jc w:val="both"/>
        <w:rPr>
          <w:rFonts w:ascii="Times New Roman" w:hAnsi="Times New Roman" w:cs="Times New Roman"/>
          <w:sz w:val="28"/>
          <w:szCs w:val="28"/>
        </w:rPr>
      </w:pPr>
      <w:bookmarkStart w:id="37" w:name="SUB18020001"/>
      <w:bookmarkEnd w:id="37"/>
      <w:r w:rsidRPr="00D8175B">
        <w:rPr>
          <w:rFonts w:ascii="Times New Roman" w:hAnsi="Times New Roman" w:cs="Times New Roman"/>
          <w:sz w:val="28"/>
          <w:szCs w:val="28"/>
        </w:rPr>
        <w:t>1) не выполняет принятые ей по международным договорам обязательства в отношении Республики Казахстан;</w:t>
      </w:r>
    </w:p>
    <w:p w:rsidR="00D8175B" w:rsidRDefault="00D8175B" w:rsidP="00D8175B">
      <w:pPr>
        <w:spacing w:line="240" w:lineRule="auto"/>
        <w:contextualSpacing/>
        <w:jc w:val="both"/>
        <w:rPr>
          <w:rFonts w:ascii="Times New Roman" w:hAnsi="Times New Roman" w:cs="Times New Roman"/>
          <w:sz w:val="28"/>
          <w:szCs w:val="28"/>
          <w:lang w:val="kk-KZ"/>
        </w:rPr>
      </w:pPr>
      <w:bookmarkStart w:id="38" w:name="SUB18020002"/>
      <w:bookmarkEnd w:id="38"/>
      <w:r w:rsidRPr="00D8175B">
        <w:rPr>
          <w:rFonts w:ascii="Times New Roman" w:hAnsi="Times New Roman" w:cs="Times New Roman"/>
          <w:sz w:val="28"/>
          <w:szCs w:val="28"/>
        </w:rPr>
        <w:t>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третьей стороны или иным образом необоснованно их дискриминируют.</w:t>
      </w:r>
    </w:p>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b/>
          <w:sz w:val="28"/>
          <w:szCs w:val="28"/>
        </w:rPr>
        <w:t>Внешнеторговая деятельность может быть ограничена мерами,</w:t>
      </w:r>
      <w:r w:rsidRPr="00D8175B">
        <w:rPr>
          <w:rFonts w:ascii="Times New Roman" w:hAnsi="Times New Roman" w:cs="Times New Roman"/>
          <w:sz w:val="28"/>
          <w:szCs w:val="28"/>
        </w:rPr>
        <w:t xml:space="preserve"> принятие которых необходимо для участия в международных санкциях в соответствии с </w:t>
      </w:r>
      <w:bookmarkStart w:id="39" w:name="SUB1000004226"/>
      <w:r w:rsidRPr="00D8175B">
        <w:rPr>
          <w:rFonts w:ascii="Times New Roman" w:hAnsi="Times New Roman" w:cs="Times New Roman"/>
          <w:sz w:val="28"/>
          <w:szCs w:val="28"/>
        </w:rPr>
        <w:fldChar w:fldCharType="begin"/>
      </w:r>
      <w:r w:rsidRPr="00D8175B">
        <w:rPr>
          <w:rFonts w:ascii="Times New Roman" w:hAnsi="Times New Roman" w:cs="Times New Roman"/>
          <w:sz w:val="28"/>
          <w:szCs w:val="28"/>
        </w:rPr>
        <w:instrText xml:space="preserve"> HYPERLINK "https://online.zakon.kz/document/?doc_id=1007421" \t "_parent" </w:instrText>
      </w:r>
      <w:r w:rsidRPr="00D8175B">
        <w:rPr>
          <w:rFonts w:ascii="Times New Roman" w:hAnsi="Times New Roman" w:cs="Times New Roman"/>
          <w:sz w:val="28"/>
          <w:szCs w:val="28"/>
        </w:rPr>
        <w:fldChar w:fldCharType="separate"/>
      </w:r>
      <w:r w:rsidRPr="00D8175B">
        <w:rPr>
          <w:rStyle w:val="a5"/>
          <w:rFonts w:ascii="Times New Roman" w:hAnsi="Times New Roman" w:cs="Times New Roman"/>
          <w:color w:val="auto"/>
          <w:sz w:val="28"/>
          <w:szCs w:val="28"/>
          <w:u w:val="none"/>
        </w:rPr>
        <w:t>Уставом</w:t>
      </w:r>
      <w:r w:rsidRPr="00D8175B">
        <w:rPr>
          <w:rFonts w:ascii="Times New Roman" w:hAnsi="Times New Roman" w:cs="Times New Roman"/>
          <w:sz w:val="28"/>
          <w:szCs w:val="28"/>
          <w:lang w:val="kk-KZ"/>
        </w:rPr>
        <w:fldChar w:fldCharType="end"/>
      </w:r>
      <w:bookmarkEnd w:id="39"/>
      <w:r>
        <w:rPr>
          <w:rFonts w:ascii="Times New Roman" w:hAnsi="Times New Roman" w:cs="Times New Roman"/>
          <w:sz w:val="28"/>
          <w:szCs w:val="28"/>
          <w:lang w:val="kk-KZ"/>
        </w:rPr>
        <w:t xml:space="preserve"> </w:t>
      </w:r>
      <w:r w:rsidRPr="00D8175B">
        <w:rPr>
          <w:rFonts w:ascii="Times New Roman" w:hAnsi="Times New Roman" w:cs="Times New Roman"/>
          <w:sz w:val="28"/>
          <w:szCs w:val="28"/>
        </w:rPr>
        <w:t>Организации Объединенных Наций, в том числе мерами, отступающими от положений </w:t>
      </w:r>
      <w:bookmarkStart w:id="40" w:name="SUB1000735064_2"/>
      <w:r w:rsidRPr="00D8175B">
        <w:rPr>
          <w:rFonts w:ascii="Times New Roman" w:hAnsi="Times New Roman" w:cs="Times New Roman"/>
          <w:sz w:val="28"/>
          <w:szCs w:val="28"/>
        </w:rPr>
        <w:fldChar w:fldCharType="begin"/>
      </w:r>
      <w:r w:rsidRPr="00D8175B">
        <w:rPr>
          <w:rFonts w:ascii="Times New Roman" w:hAnsi="Times New Roman" w:cs="Times New Roman"/>
          <w:sz w:val="28"/>
          <w:szCs w:val="28"/>
        </w:rPr>
        <w:instrText xml:space="preserve"> HYPERLINK "https://online.zakon.kz/document/?doc_id=1047488" \l "sub_id=180000" \t "_parent" </w:instrText>
      </w:r>
      <w:r w:rsidRPr="00D8175B">
        <w:rPr>
          <w:rFonts w:ascii="Times New Roman" w:hAnsi="Times New Roman" w:cs="Times New Roman"/>
          <w:sz w:val="28"/>
          <w:szCs w:val="28"/>
        </w:rPr>
        <w:fldChar w:fldCharType="separate"/>
      </w:r>
      <w:r w:rsidRPr="00D8175B">
        <w:rPr>
          <w:rStyle w:val="a5"/>
          <w:rFonts w:ascii="Times New Roman" w:hAnsi="Times New Roman" w:cs="Times New Roman"/>
          <w:color w:val="auto"/>
          <w:sz w:val="28"/>
          <w:szCs w:val="28"/>
          <w:u w:val="none"/>
        </w:rPr>
        <w:t>статьи 18</w:t>
      </w:r>
      <w:r w:rsidRPr="00D8175B">
        <w:rPr>
          <w:rFonts w:ascii="Times New Roman" w:hAnsi="Times New Roman" w:cs="Times New Roman"/>
          <w:sz w:val="28"/>
          <w:szCs w:val="28"/>
          <w:lang w:val="kk-KZ"/>
        </w:rPr>
        <w:fldChar w:fldCharType="end"/>
      </w:r>
      <w:bookmarkEnd w:id="40"/>
      <w:r w:rsidRPr="00D8175B">
        <w:rPr>
          <w:rFonts w:ascii="Times New Roman" w:hAnsi="Times New Roman" w:cs="Times New Roman"/>
          <w:sz w:val="28"/>
          <w:szCs w:val="28"/>
        </w:rPr>
        <w:t> настоящего Закона.</w:t>
      </w:r>
    </w:p>
    <w:p w:rsidR="00D8175B" w:rsidRDefault="00D8175B" w:rsidP="00D8175B">
      <w:pPr>
        <w:spacing w:line="240" w:lineRule="auto"/>
        <w:contextualSpacing/>
        <w:jc w:val="both"/>
        <w:rPr>
          <w:rFonts w:ascii="Times New Roman" w:hAnsi="Times New Roman" w:cs="Times New Roman"/>
          <w:sz w:val="28"/>
          <w:szCs w:val="28"/>
          <w:lang w:val="kk-KZ"/>
        </w:rPr>
      </w:pPr>
      <w:bookmarkStart w:id="41" w:name="SUB18030200"/>
      <w:bookmarkEnd w:id="41"/>
      <w:r w:rsidRPr="00D8175B">
        <w:rPr>
          <w:rFonts w:ascii="Times New Roman" w:hAnsi="Times New Roman" w:cs="Times New Roman"/>
          <w:b/>
          <w:sz w:val="28"/>
          <w:szCs w:val="28"/>
        </w:rPr>
        <w:t>Меры, ограничивающие внешнеторговую деятельность,</w:t>
      </w:r>
      <w:r w:rsidRPr="00D8175B">
        <w:rPr>
          <w:rFonts w:ascii="Times New Roman" w:hAnsi="Times New Roman" w:cs="Times New Roman"/>
          <w:sz w:val="28"/>
          <w:szCs w:val="28"/>
        </w:rPr>
        <w:t xml:space="preserve"> в том числе меры, отступающие от положений статьи 18 настоящего Закона, могут быть введены в целях защиты внешнего финансового положения и поддержания равновесия платежного баланса.</w:t>
      </w:r>
    </w:p>
    <w:p w:rsidR="00D8175B" w:rsidRPr="00D8175B" w:rsidRDefault="00D8175B" w:rsidP="00D8175B">
      <w:pPr>
        <w:spacing w:line="240" w:lineRule="auto"/>
        <w:contextualSpacing/>
        <w:jc w:val="both"/>
        <w:rPr>
          <w:rFonts w:ascii="Times New Roman" w:hAnsi="Times New Roman" w:cs="Times New Roman"/>
          <w:b/>
          <w:sz w:val="28"/>
          <w:szCs w:val="28"/>
          <w:lang w:val="kk-KZ"/>
        </w:rPr>
      </w:pPr>
      <w:r w:rsidRPr="00D8175B">
        <w:rPr>
          <w:rFonts w:ascii="Times New Roman" w:hAnsi="Times New Roman" w:cs="Times New Roman"/>
          <w:b/>
          <w:sz w:val="28"/>
          <w:szCs w:val="28"/>
        </w:rPr>
        <w:t>Исключительное право на экспорт и (или) импорт отдельных видов товаров осуществляется на основе лицензирования.</w:t>
      </w:r>
    </w:p>
    <w:bookmarkStart w:id="42" w:name="SUB1004567080_2"/>
    <w:p w:rsidR="00D8175B" w:rsidRDefault="00D8175B" w:rsidP="00D8175B">
      <w:pPr>
        <w:spacing w:line="240" w:lineRule="auto"/>
        <w:contextualSpacing/>
        <w:jc w:val="both"/>
        <w:rPr>
          <w:rFonts w:ascii="Times New Roman" w:hAnsi="Times New Roman" w:cs="Times New Roman"/>
          <w:sz w:val="28"/>
          <w:szCs w:val="28"/>
          <w:lang w:val="kk-KZ"/>
        </w:rPr>
      </w:pPr>
      <w:r w:rsidRPr="00D8175B">
        <w:rPr>
          <w:rFonts w:ascii="Times New Roman" w:hAnsi="Times New Roman" w:cs="Times New Roman"/>
          <w:sz w:val="28"/>
          <w:szCs w:val="28"/>
        </w:rPr>
        <w:fldChar w:fldCharType="begin"/>
      </w:r>
      <w:r w:rsidRPr="00D8175B">
        <w:rPr>
          <w:rFonts w:ascii="Times New Roman" w:hAnsi="Times New Roman" w:cs="Times New Roman"/>
          <w:sz w:val="28"/>
          <w:szCs w:val="28"/>
        </w:rPr>
        <w:instrText xml:space="preserve"> HYPERLINK "https://online.zakon.kz/document/?doc_id=38852403" \o "Постановление Правительства Республики Казахстан от 24 апреля 2015 года № 287 \«Об утверждении перечня товаров, экспорт и (или) импорт которых подлежат лицензированию, лицензиаров и государственных органов, которые осуществляют согласование выдачи лицензии\» (с изменениями по состоянию на 10.07.2019 г.)" \t "_parent" </w:instrText>
      </w:r>
      <w:r w:rsidRPr="00D8175B">
        <w:rPr>
          <w:rFonts w:ascii="Times New Roman" w:hAnsi="Times New Roman" w:cs="Times New Roman"/>
          <w:sz w:val="28"/>
          <w:szCs w:val="28"/>
        </w:rPr>
        <w:fldChar w:fldCharType="separate"/>
      </w:r>
      <w:r w:rsidRPr="00D8175B">
        <w:rPr>
          <w:rStyle w:val="a5"/>
          <w:rFonts w:ascii="Times New Roman" w:hAnsi="Times New Roman" w:cs="Times New Roman"/>
          <w:color w:val="auto"/>
          <w:sz w:val="28"/>
          <w:szCs w:val="28"/>
          <w:u w:val="none"/>
        </w:rPr>
        <w:t>Перечень</w:t>
      </w:r>
      <w:r w:rsidRPr="00D8175B">
        <w:rPr>
          <w:rFonts w:ascii="Times New Roman" w:hAnsi="Times New Roman" w:cs="Times New Roman"/>
          <w:sz w:val="28"/>
          <w:szCs w:val="28"/>
          <w:lang w:val="kk-KZ"/>
        </w:rPr>
        <w:fldChar w:fldCharType="end"/>
      </w:r>
      <w:bookmarkEnd w:id="42"/>
      <w:r w:rsidRPr="00D8175B">
        <w:rPr>
          <w:rFonts w:ascii="Times New Roman" w:hAnsi="Times New Roman" w:cs="Times New Roman"/>
          <w:sz w:val="28"/>
          <w:szCs w:val="28"/>
        </w:rPr>
        <w:t> товаров, на экспорт и (или) импорт которых предоставлено исключительное право, а также перечень участников внешнеторговой деятельности, которым предоставлено исключительное право, утверждаются Правительством Республики Казахстан на основании предложений соответствующих центральных государственных органов.</w:t>
      </w:r>
    </w:p>
    <w:p w:rsidR="00D8175B" w:rsidRPr="00D8175B" w:rsidRDefault="00D8175B" w:rsidP="00D8175B">
      <w:pPr>
        <w:spacing w:line="240" w:lineRule="auto"/>
        <w:contextualSpacing/>
        <w:jc w:val="both"/>
        <w:rPr>
          <w:rFonts w:ascii="Times New Roman" w:hAnsi="Times New Roman" w:cs="Times New Roman"/>
          <w:b/>
          <w:sz w:val="28"/>
          <w:szCs w:val="28"/>
        </w:rPr>
      </w:pPr>
      <w:r w:rsidRPr="00D8175B">
        <w:rPr>
          <w:rFonts w:ascii="Times New Roman" w:hAnsi="Times New Roman" w:cs="Times New Roman"/>
          <w:b/>
          <w:sz w:val="28"/>
          <w:szCs w:val="28"/>
        </w:rPr>
        <w:t>Выдача исключительной лицензии осуществляется государственным органом, определенным Правительством Республики Казахстан.</w:t>
      </w:r>
    </w:p>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sz w:val="28"/>
          <w:szCs w:val="28"/>
        </w:rPr>
        <w:lastRenderedPageBreak/>
        <w:t>Автоматическое лицензирование (наблюдение) применяется в целях мониторинга динамики экспорта и (или) импорта отдельных видов товаров и реализуется посредством выдачи разрешений.</w:t>
      </w:r>
    </w:p>
    <w:p w:rsidR="00D8175B" w:rsidRPr="00D8175B" w:rsidRDefault="00D8175B" w:rsidP="00D8175B">
      <w:pPr>
        <w:spacing w:line="240" w:lineRule="auto"/>
        <w:contextualSpacing/>
        <w:jc w:val="both"/>
        <w:rPr>
          <w:rFonts w:ascii="Times New Roman" w:hAnsi="Times New Roman" w:cs="Times New Roman"/>
          <w:b/>
          <w:sz w:val="28"/>
          <w:szCs w:val="28"/>
        </w:rPr>
      </w:pPr>
      <w:bookmarkStart w:id="43" w:name="SUB210200"/>
      <w:bookmarkEnd w:id="43"/>
      <w:r w:rsidRPr="00D8175B">
        <w:rPr>
          <w:rFonts w:ascii="Times New Roman" w:hAnsi="Times New Roman" w:cs="Times New Roman"/>
          <w:b/>
          <w:sz w:val="28"/>
          <w:szCs w:val="28"/>
        </w:rPr>
        <w:t>Для получения разрешения заявитель представляет в уполномоченный орган:</w:t>
      </w:r>
    </w:p>
    <w:p w:rsidR="00D8175B" w:rsidRPr="00D8175B" w:rsidRDefault="00D8175B" w:rsidP="00D8175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D8175B">
        <w:rPr>
          <w:rFonts w:ascii="Times New Roman" w:hAnsi="Times New Roman" w:cs="Times New Roman"/>
          <w:sz w:val="28"/>
          <w:szCs w:val="28"/>
        </w:rPr>
        <w:t>письменное заявление;</w:t>
      </w:r>
    </w:p>
    <w:p w:rsidR="00D8175B" w:rsidRPr="00D8175B" w:rsidRDefault="00D8175B" w:rsidP="00D8175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D8175B">
        <w:rPr>
          <w:rFonts w:ascii="Times New Roman" w:hAnsi="Times New Roman" w:cs="Times New Roman"/>
          <w:sz w:val="28"/>
          <w:szCs w:val="28"/>
        </w:rPr>
        <w:t>проект разрешения установленного образца в одном экземпляре на бумажном носителе и его электронную копию.</w:t>
      </w:r>
    </w:p>
    <w:p w:rsidR="00D8175B" w:rsidRPr="00D8175B" w:rsidRDefault="00D8175B" w:rsidP="00D8175B">
      <w:pPr>
        <w:spacing w:line="240" w:lineRule="auto"/>
        <w:contextualSpacing/>
        <w:jc w:val="both"/>
        <w:rPr>
          <w:rFonts w:ascii="Times New Roman" w:hAnsi="Times New Roman" w:cs="Times New Roman"/>
          <w:sz w:val="28"/>
          <w:szCs w:val="28"/>
        </w:rPr>
      </w:pPr>
      <w:bookmarkStart w:id="44" w:name="SUB210300"/>
      <w:bookmarkEnd w:id="44"/>
      <w:r w:rsidRPr="00D8175B">
        <w:rPr>
          <w:rFonts w:ascii="Times New Roman" w:hAnsi="Times New Roman" w:cs="Times New Roman"/>
          <w:b/>
          <w:sz w:val="28"/>
          <w:szCs w:val="28"/>
        </w:rPr>
        <w:t>Разрешение выдается в течение трех рабочих дней</w:t>
      </w:r>
      <w:r w:rsidRPr="00D8175B">
        <w:rPr>
          <w:rFonts w:ascii="Times New Roman" w:hAnsi="Times New Roman" w:cs="Times New Roman"/>
          <w:sz w:val="28"/>
          <w:szCs w:val="28"/>
        </w:rPr>
        <w:t xml:space="preserve"> со дня подачи письменного заявления.</w:t>
      </w:r>
    </w:p>
    <w:p w:rsidR="00D8175B" w:rsidRPr="00D8175B" w:rsidRDefault="00D8175B" w:rsidP="00D8175B">
      <w:pPr>
        <w:spacing w:line="240" w:lineRule="auto"/>
        <w:contextualSpacing/>
        <w:jc w:val="both"/>
        <w:rPr>
          <w:rFonts w:ascii="Times New Roman" w:hAnsi="Times New Roman" w:cs="Times New Roman"/>
          <w:sz w:val="28"/>
          <w:szCs w:val="28"/>
        </w:rPr>
      </w:pPr>
      <w:bookmarkStart w:id="45" w:name="SUB210400"/>
      <w:bookmarkEnd w:id="45"/>
      <w:r w:rsidRPr="00D8175B">
        <w:rPr>
          <w:rFonts w:ascii="Times New Roman" w:hAnsi="Times New Roman" w:cs="Times New Roman"/>
          <w:sz w:val="28"/>
          <w:szCs w:val="28"/>
        </w:rPr>
        <w:t>Разрешения выдаются без ограничения всем заявителям.</w:t>
      </w:r>
    </w:p>
    <w:p w:rsidR="00D8175B" w:rsidRPr="00D8175B" w:rsidRDefault="00D8175B" w:rsidP="00D8175B">
      <w:pPr>
        <w:spacing w:line="240" w:lineRule="auto"/>
        <w:contextualSpacing/>
        <w:jc w:val="both"/>
        <w:rPr>
          <w:rFonts w:ascii="Times New Roman" w:hAnsi="Times New Roman" w:cs="Times New Roman"/>
          <w:sz w:val="28"/>
          <w:szCs w:val="28"/>
        </w:rPr>
      </w:pPr>
      <w:bookmarkStart w:id="46" w:name="SUB210500"/>
      <w:bookmarkEnd w:id="46"/>
      <w:r w:rsidRPr="00D8175B">
        <w:rPr>
          <w:rFonts w:ascii="Times New Roman" w:hAnsi="Times New Roman" w:cs="Times New Roman"/>
          <w:sz w:val="28"/>
          <w:szCs w:val="28"/>
        </w:rPr>
        <w:t>Срок действия разрешения ограничивается календарным годом, в котором выдано разрешение.</w:t>
      </w:r>
    </w:p>
    <w:p w:rsidR="00D8175B" w:rsidRDefault="00D8175B" w:rsidP="00D8175B">
      <w:pPr>
        <w:spacing w:line="240" w:lineRule="auto"/>
        <w:contextualSpacing/>
        <w:jc w:val="both"/>
        <w:rPr>
          <w:rFonts w:ascii="Times New Roman" w:hAnsi="Times New Roman" w:cs="Times New Roman"/>
          <w:sz w:val="28"/>
          <w:szCs w:val="28"/>
          <w:lang w:val="kk-KZ"/>
        </w:rPr>
      </w:pPr>
      <w:bookmarkStart w:id="47" w:name="SUB210600"/>
      <w:bookmarkEnd w:id="47"/>
      <w:r w:rsidRPr="00D8175B">
        <w:rPr>
          <w:rFonts w:ascii="Times New Roman" w:hAnsi="Times New Roman" w:cs="Times New Roman"/>
          <w:sz w:val="28"/>
          <w:szCs w:val="28"/>
        </w:rPr>
        <w:t>Внесение изменений в выданное разрешение не допускается.</w:t>
      </w:r>
      <w:bookmarkStart w:id="48" w:name="SUB210700"/>
      <w:bookmarkEnd w:id="48"/>
    </w:p>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sz w:val="28"/>
          <w:szCs w:val="28"/>
        </w:rPr>
        <w:t>Выданное разрешение не подлежит переоформлению на других заявителей.</w:t>
      </w:r>
    </w:p>
    <w:p w:rsidR="00D8175B" w:rsidRPr="00D8175B" w:rsidRDefault="00D8175B" w:rsidP="00D8175B">
      <w:pPr>
        <w:spacing w:line="240" w:lineRule="auto"/>
        <w:contextualSpacing/>
        <w:jc w:val="both"/>
        <w:rPr>
          <w:rFonts w:ascii="Times New Roman" w:hAnsi="Times New Roman" w:cs="Times New Roman"/>
          <w:sz w:val="28"/>
          <w:szCs w:val="28"/>
        </w:rPr>
      </w:pPr>
      <w:bookmarkStart w:id="49" w:name="SUB210800"/>
      <w:bookmarkEnd w:id="49"/>
      <w:r w:rsidRPr="00D8175B">
        <w:rPr>
          <w:rFonts w:ascii="Times New Roman" w:hAnsi="Times New Roman" w:cs="Times New Roman"/>
          <w:sz w:val="28"/>
          <w:szCs w:val="28"/>
        </w:rPr>
        <w:t>В случае утраты разрешения уполномоченный орган в течение трех рабочих дней по письменному обращению заявителя выдает дубликат разрешения.</w:t>
      </w:r>
    </w:p>
    <w:p w:rsidR="00D8175B" w:rsidRPr="00D8175B" w:rsidRDefault="00D8175B" w:rsidP="00D8175B">
      <w:pPr>
        <w:spacing w:line="240" w:lineRule="auto"/>
        <w:contextualSpacing/>
        <w:jc w:val="both"/>
        <w:rPr>
          <w:rFonts w:ascii="Times New Roman" w:hAnsi="Times New Roman" w:cs="Times New Roman"/>
          <w:sz w:val="28"/>
          <w:szCs w:val="28"/>
        </w:rPr>
      </w:pPr>
    </w:p>
    <w:p w:rsidR="00D8175B" w:rsidRPr="00D8175B" w:rsidRDefault="00D8175B" w:rsidP="00D8175B">
      <w:pPr>
        <w:spacing w:line="240" w:lineRule="auto"/>
        <w:contextualSpacing/>
        <w:jc w:val="both"/>
        <w:rPr>
          <w:rFonts w:ascii="Times New Roman" w:hAnsi="Times New Roman" w:cs="Times New Roman"/>
          <w:sz w:val="28"/>
          <w:szCs w:val="28"/>
        </w:rPr>
      </w:pPr>
    </w:p>
    <w:p w:rsidR="00D35FEE" w:rsidRPr="00D35FEE" w:rsidRDefault="00D35FEE" w:rsidP="00D35FEE">
      <w:pPr>
        <w:spacing w:line="240" w:lineRule="auto"/>
        <w:contextualSpacing/>
        <w:jc w:val="center"/>
        <w:rPr>
          <w:rFonts w:ascii="Times New Roman" w:hAnsi="Times New Roman" w:cs="Times New Roman"/>
          <w:b/>
          <w:bCs/>
          <w:sz w:val="28"/>
          <w:szCs w:val="28"/>
          <w:lang w:val="kk-KZ"/>
        </w:rPr>
      </w:pPr>
      <w:r w:rsidRPr="00D35FEE">
        <w:rPr>
          <w:rFonts w:ascii="Times New Roman" w:hAnsi="Times New Roman" w:cs="Times New Roman"/>
          <w:b/>
          <w:bCs/>
          <w:sz w:val="28"/>
          <w:szCs w:val="28"/>
          <w:lang w:val="kk-KZ"/>
        </w:rPr>
        <w:t>Список использованной литературы:</w:t>
      </w:r>
    </w:p>
    <w:p w:rsidR="00D35FEE" w:rsidRPr="00D35FEE" w:rsidRDefault="00D35FEE" w:rsidP="00D35FEE">
      <w:pPr>
        <w:spacing w:line="240" w:lineRule="auto"/>
        <w:contextualSpacing/>
        <w:jc w:val="center"/>
        <w:rPr>
          <w:rFonts w:ascii="Times New Roman" w:hAnsi="Times New Roman" w:cs="Times New Roman"/>
          <w:bCs/>
          <w:sz w:val="28"/>
          <w:szCs w:val="28"/>
          <w:lang w:val="kk-KZ"/>
        </w:rPr>
      </w:pP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 xml:space="preserve">1. ЕАЭС. Евразийская Економическая Комиссия. Брошюра (цифры и факты). </w:t>
      </w:r>
      <w:hyperlink r:id="rId5" w:history="1">
        <w:r w:rsidRPr="00D35FEE">
          <w:rPr>
            <w:rStyle w:val="a5"/>
            <w:rFonts w:ascii="Times New Roman" w:hAnsi="Times New Roman" w:cs="Times New Roman"/>
            <w:bCs/>
            <w:sz w:val="28"/>
            <w:szCs w:val="28"/>
            <w:lang w:val="kk-KZ"/>
          </w:rPr>
          <w:t>http: //www.eurasiancommission.org/ru/Documents</w:t>
        </w:r>
      </w:hyperlink>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2. Евразийский Экономический Союз: в интересах бизнеса и граждан. http: //www.eurasiancommission.org/ru/Documents</w:t>
      </w: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3. Алибеков С. Т. Таможенное право РК., Учебник, Алматы, Нур-пресс, 2007.</w:t>
      </w: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4. Калдыбаев Е.П., Маткаримова Л.П. Налоговый контроль: теория и методика ведения. - Алматы, 2011.-288 С.</w:t>
      </w: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5. Жатканбаев Е.Б., Л.Ф.Сухова Таможенно-тарифное регулирование  в Республике Казахстан. Учебное пособие.  – Алматы., 2003.</w:t>
      </w: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6. Текенов Ұ.А. Экономика таможенного дела; Учебное пособие, - Алматы: Экономика, 2005.</w:t>
      </w:r>
    </w:p>
    <w:p w:rsidR="00D35FEE" w:rsidRPr="00D35FEE" w:rsidRDefault="00D35FEE" w:rsidP="00D35FEE">
      <w:pPr>
        <w:spacing w:line="240" w:lineRule="auto"/>
        <w:contextualSpacing/>
        <w:jc w:val="both"/>
        <w:rPr>
          <w:rFonts w:ascii="Times New Roman" w:hAnsi="Times New Roman" w:cs="Times New Roman"/>
          <w:bCs/>
          <w:sz w:val="28"/>
          <w:szCs w:val="28"/>
          <w:lang w:val="kk-KZ"/>
        </w:rPr>
      </w:pPr>
      <w:r w:rsidRPr="00D35FEE">
        <w:rPr>
          <w:rFonts w:ascii="Times New Roman" w:hAnsi="Times New Roman" w:cs="Times New Roman"/>
          <w:bCs/>
          <w:sz w:val="28"/>
          <w:szCs w:val="28"/>
          <w:lang w:val="kk-KZ"/>
        </w:rPr>
        <w:t>7. Подбиралина Г.В. Основные направления внешнеторгового сотрудничества стран Евразийского Экономического Союза. https: //cyberleninka.ru/article</w:t>
      </w:r>
    </w:p>
    <w:p w:rsidR="00D8175B" w:rsidRPr="00D35FEE" w:rsidRDefault="00D8175B" w:rsidP="00D8175B">
      <w:pPr>
        <w:spacing w:line="240" w:lineRule="auto"/>
        <w:contextualSpacing/>
        <w:jc w:val="both"/>
        <w:rPr>
          <w:rFonts w:ascii="Times New Roman" w:hAnsi="Times New Roman" w:cs="Times New Roman"/>
          <w:sz w:val="28"/>
          <w:szCs w:val="28"/>
          <w:lang w:val="kk-KZ"/>
        </w:rPr>
      </w:pPr>
    </w:p>
    <w:p w:rsidR="00D8175B" w:rsidRPr="00D8175B" w:rsidRDefault="00D8175B" w:rsidP="00D8175B">
      <w:pPr>
        <w:spacing w:line="240" w:lineRule="auto"/>
        <w:contextualSpacing/>
        <w:jc w:val="both"/>
        <w:rPr>
          <w:rFonts w:ascii="Times New Roman" w:hAnsi="Times New Roman" w:cs="Times New Roman"/>
          <w:sz w:val="28"/>
          <w:szCs w:val="28"/>
        </w:rPr>
      </w:pPr>
      <w:r w:rsidRPr="00D8175B">
        <w:rPr>
          <w:rFonts w:ascii="Times New Roman" w:hAnsi="Times New Roman" w:cs="Times New Roman"/>
          <w:sz w:val="28"/>
          <w:szCs w:val="28"/>
        </w:rPr>
        <w:t> </w:t>
      </w:r>
    </w:p>
    <w:p w:rsidR="00D8175B" w:rsidRPr="00D8175B" w:rsidRDefault="00D8175B" w:rsidP="00EC67BD">
      <w:pPr>
        <w:spacing w:line="240" w:lineRule="auto"/>
        <w:contextualSpacing/>
        <w:jc w:val="both"/>
        <w:rPr>
          <w:rFonts w:ascii="Times New Roman" w:hAnsi="Times New Roman" w:cs="Times New Roman"/>
          <w:sz w:val="28"/>
          <w:szCs w:val="28"/>
        </w:rPr>
      </w:pPr>
    </w:p>
    <w:p w:rsidR="00EC67BD" w:rsidRPr="00EC67BD" w:rsidRDefault="00EC67BD" w:rsidP="00EC67BD">
      <w:pPr>
        <w:spacing w:line="240" w:lineRule="auto"/>
        <w:contextualSpacing/>
        <w:jc w:val="both"/>
        <w:rPr>
          <w:rFonts w:ascii="Times New Roman" w:hAnsi="Times New Roman" w:cs="Times New Roman"/>
          <w:sz w:val="28"/>
          <w:szCs w:val="28"/>
        </w:rPr>
      </w:pPr>
      <w:r w:rsidRPr="00EC67BD">
        <w:rPr>
          <w:rFonts w:ascii="Times New Roman" w:hAnsi="Times New Roman" w:cs="Times New Roman"/>
          <w:sz w:val="28"/>
          <w:szCs w:val="28"/>
        </w:rPr>
        <w:t> </w:t>
      </w:r>
    </w:p>
    <w:p w:rsidR="00EC67BD" w:rsidRPr="00EC67BD" w:rsidRDefault="00EC67BD" w:rsidP="005D6512">
      <w:pPr>
        <w:spacing w:line="240" w:lineRule="auto"/>
        <w:contextualSpacing/>
        <w:jc w:val="both"/>
        <w:rPr>
          <w:rFonts w:ascii="Times New Roman" w:hAnsi="Times New Roman" w:cs="Times New Roman"/>
          <w:sz w:val="28"/>
          <w:szCs w:val="28"/>
        </w:rPr>
      </w:pPr>
    </w:p>
    <w:sectPr w:rsidR="00EC67BD" w:rsidRPr="00EC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E"/>
    <w:rsid w:val="000F034C"/>
    <w:rsid w:val="0044151A"/>
    <w:rsid w:val="005A1C73"/>
    <w:rsid w:val="005D6512"/>
    <w:rsid w:val="0076210C"/>
    <w:rsid w:val="009B3312"/>
    <w:rsid w:val="00A769AC"/>
    <w:rsid w:val="00A828D0"/>
    <w:rsid w:val="00B8740D"/>
    <w:rsid w:val="00D35FEE"/>
    <w:rsid w:val="00D4638E"/>
    <w:rsid w:val="00D8175B"/>
    <w:rsid w:val="00E83214"/>
    <w:rsid w:val="00EC67BD"/>
    <w:rsid w:val="00F6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6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312"/>
    <w:pPr>
      <w:ind w:left="720"/>
      <w:contextualSpacing/>
    </w:pPr>
  </w:style>
  <w:style w:type="paragraph" w:styleId="a4">
    <w:name w:val="Normal (Web)"/>
    <w:basedOn w:val="a"/>
    <w:uiPriority w:val="99"/>
    <w:semiHidden/>
    <w:unhideWhenUsed/>
    <w:rsid w:val="005D6512"/>
    <w:rPr>
      <w:rFonts w:ascii="Times New Roman" w:hAnsi="Times New Roman" w:cs="Times New Roman"/>
      <w:sz w:val="24"/>
      <w:szCs w:val="24"/>
    </w:rPr>
  </w:style>
  <w:style w:type="character" w:customStyle="1" w:styleId="10">
    <w:name w:val="Заголовок 1 Знак"/>
    <w:basedOn w:val="a0"/>
    <w:link w:val="1"/>
    <w:uiPriority w:val="9"/>
    <w:rsid w:val="00EC67B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EC6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6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312"/>
    <w:pPr>
      <w:ind w:left="720"/>
      <w:contextualSpacing/>
    </w:pPr>
  </w:style>
  <w:style w:type="paragraph" w:styleId="a4">
    <w:name w:val="Normal (Web)"/>
    <w:basedOn w:val="a"/>
    <w:uiPriority w:val="99"/>
    <w:semiHidden/>
    <w:unhideWhenUsed/>
    <w:rsid w:val="005D6512"/>
    <w:rPr>
      <w:rFonts w:ascii="Times New Roman" w:hAnsi="Times New Roman" w:cs="Times New Roman"/>
      <w:sz w:val="24"/>
      <w:szCs w:val="24"/>
    </w:rPr>
  </w:style>
  <w:style w:type="character" w:customStyle="1" w:styleId="10">
    <w:name w:val="Заголовок 1 Знак"/>
    <w:basedOn w:val="a0"/>
    <w:link w:val="1"/>
    <w:uiPriority w:val="9"/>
    <w:rsid w:val="00EC67B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EC6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22020358">
      <w:bodyDiv w:val="1"/>
      <w:marLeft w:val="0"/>
      <w:marRight w:val="0"/>
      <w:marTop w:val="0"/>
      <w:marBottom w:val="0"/>
      <w:divBdr>
        <w:top w:val="none" w:sz="0" w:space="0" w:color="auto"/>
        <w:left w:val="none" w:sz="0" w:space="0" w:color="auto"/>
        <w:bottom w:val="none" w:sz="0" w:space="0" w:color="auto"/>
        <w:right w:val="none" w:sz="0" w:space="0" w:color="auto"/>
      </w:divBdr>
    </w:div>
    <w:div w:id="253706446">
      <w:bodyDiv w:val="1"/>
      <w:marLeft w:val="0"/>
      <w:marRight w:val="0"/>
      <w:marTop w:val="0"/>
      <w:marBottom w:val="0"/>
      <w:divBdr>
        <w:top w:val="none" w:sz="0" w:space="0" w:color="auto"/>
        <w:left w:val="none" w:sz="0" w:space="0" w:color="auto"/>
        <w:bottom w:val="none" w:sz="0" w:space="0" w:color="auto"/>
        <w:right w:val="none" w:sz="0" w:space="0" w:color="auto"/>
      </w:divBdr>
    </w:div>
    <w:div w:id="352465062">
      <w:bodyDiv w:val="1"/>
      <w:marLeft w:val="0"/>
      <w:marRight w:val="0"/>
      <w:marTop w:val="0"/>
      <w:marBottom w:val="0"/>
      <w:divBdr>
        <w:top w:val="none" w:sz="0" w:space="0" w:color="auto"/>
        <w:left w:val="none" w:sz="0" w:space="0" w:color="auto"/>
        <w:bottom w:val="none" w:sz="0" w:space="0" w:color="auto"/>
        <w:right w:val="none" w:sz="0" w:space="0" w:color="auto"/>
      </w:divBdr>
    </w:div>
    <w:div w:id="493765557">
      <w:bodyDiv w:val="1"/>
      <w:marLeft w:val="0"/>
      <w:marRight w:val="0"/>
      <w:marTop w:val="0"/>
      <w:marBottom w:val="0"/>
      <w:divBdr>
        <w:top w:val="none" w:sz="0" w:space="0" w:color="auto"/>
        <w:left w:val="none" w:sz="0" w:space="0" w:color="auto"/>
        <w:bottom w:val="none" w:sz="0" w:space="0" w:color="auto"/>
        <w:right w:val="none" w:sz="0" w:space="0" w:color="auto"/>
      </w:divBdr>
    </w:div>
    <w:div w:id="844905380">
      <w:bodyDiv w:val="1"/>
      <w:marLeft w:val="0"/>
      <w:marRight w:val="0"/>
      <w:marTop w:val="0"/>
      <w:marBottom w:val="0"/>
      <w:divBdr>
        <w:top w:val="none" w:sz="0" w:space="0" w:color="auto"/>
        <w:left w:val="none" w:sz="0" w:space="0" w:color="auto"/>
        <w:bottom w:val="none" w:sz="0" w:space="0" w:color="auto"/>
        <w:right w:val="none" w:sz="0" w:space="0" w:color="auto"/>
      </w:divBdr>
    </w:div>
    <w:div w:id="863860631">
      <w:bodyDiv w:val="1"/>
      <w:marLeft w:val="0"/>
      <w:marRight w:val="0"/>
      <w:marTop w:val="0"/>
      <w:marBottom w:val="0"/>
      <w:divBdr>
        <w:top w:val="none" w:sz="0" w:space="0" w:color="auto"/>
        <w:left w:val="none" w:sz="0" w:space="0" w:color="auto"/>
        <w:bottom w:val="none" w:sz="0" w:space="0" w:color="auto"/>
        <w:right w:val="none" w:sz="0" w:space="0" w:color="auto"/>
      </w:divBdr>
    </w:div>
    <w:div w:id="1381392958">
      <w:bodyDiv w:val="1"/>
      <w:marLeft w:val="0"/>
      <w:marRight w:val="0"/>
      <w:marTop w:val="0"/>
      <w:marBottom w:val="0"/>
      <w:divBdr>
        <w:top w:val="none" w:sz="0" w:space="0" w:color="auto"/>
        <w:left w:val="none" w:sz="0" w:space="0" w:color="auto"/>
        <w:bottom w:val="none" w:sz="0" w:space="0" w:color="auto"/>
        <w:right w:val="none" w:sz="0" w:space="0" w:color="auto"/>
      </w:divBdr>
    </w:div>
    <w:div w:id="1698386577">
      <w:bodyDiv w:val="1"/>
      <w:marLeft w:val="0"/>
      <w:marRight w:val="0"/>
      <w:marTop w:val="0"/>
      <w:marBottom w:val="0"/>
      <w:divBdr>
        <w:top w:val="none" w:sz="0" w:space="0" w:color="auto"/>
        <w:left w:val="none" w:sz="0" w:space="0" w:color="auto"/>
        <w:bottom w:val="none" w:sz="0" w:space="0" w:color="auto"/>
        <w:right w:val="none" w:sz="0" w:space="0" w:color="auto"/>
      </w:divBdr>
    </w:div>
    <w:div w:id="1821997876">
      <w:bodyDiv w:val="1"/>
      <w:marLeft w:val="0"/>
      <w:marRight w:val="0"/>
      <w:marTop w:val="0"/>
      <w:marBottom w:val="0"/>
      <w:divBdr>
        <w:top w:val="none" w:sz="0" w:space="0" w:color="auto"/>
        <w:left w:val="none" w:sz="0" w:space="0" w:color="auto"/>
        <w:bottom w:val="none" w:sz="0" w:space="0" w:color="auto"/>
        <w:right w:val="none" w:sz="0" w:space="0" w:color="auto"/>
      </w:divBdr>
    </w:div>
    <w:div w:id="1909339529">
      <w:bodyDiv w:val="1"/>
      <w:marLeft w:val="0"/>
      <w:marRight w:val="0"/>
      <w:marTop w:val="0"/>
      <w:marBottom w:val="0"/>
      <w:divBdr>
        <w:top w:val="none" w:sz="0" w:space="0" w:color="auto"/>
        <w:left w:val="none" w:sz="0" w:space="0" w:color="auto"/>
        <w:bottom w:val="none" w:sz="0" w:space="0" w:color="auto"/>
        <w:right w:val="none" w:sz="0" w:space="0" w:color="auto"/>
      </w:divBdr>
    </w:div>
    <w:div w:id="2008827390">
      <w:bodyDiv w:val="1"/>
      <w:marLeft w:val="0"/>
      <w:marRight w:val="0"/>
      <w:marTop w:val="0"/>
      <w:marBottom w:val="0"/>
      <w:divBdr>
        <w:top w:val="none" w:sz="0" w:space="0" w:color="auto"/>
        <w:left w:val="none" w:sz="0" w:space="0" w:color="auto"/>
        <w:bottom w:val="none" w:sz="0" w:space="0" w:color="auto"/>
        <w:right w:val="none" w:sz="0" w:space="0" w:color="auto"/>
      </w:divBdr>
    </w:div>
    <w:div w:id="20413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asiancommission.org/ru/Docu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Қуандықов Қалдарбек Жүнісбайұлы</dc:creator>
  <cp:keywords/>
  <dc:description/>
  <cp:lastModifiedBy>Қуандықов Қалдарбек Жүнісбайұлы</cp:lastModifiedBy>
  <cp:revision>11</cp:revision>
  <dcterms:created xsi:type="dcterms:W3CDTF">2019-08-18T07:34:00Z</dcterms:created>
  <dcterms:modified xsi:type="dcterms:W3CDTF">2019-10-23T08:35:00Z</dcterms:modified>
</cp:coreProperties>
</file>